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0CD16" w14:textId="77777777" w:rsidR="00596F3B" w:rsidRDefault="00596F3B" w:rsidP="00596F3B">
      <w:pPr>
        <w:tabs>
          <w:tab w:val="left" w:pos="5032"/>
        </w:tabs>
        <w:spacing w:line="240" w:lineRule="auto"/>
        <w:ind w:right="-458"/>
        <w:rPr>
          <w:rFonts w:ascii="Calibri" w:eastAsia="Calibri" w:hAnsi="Calibri" w:cs="Calibri"/>
          <w:i/>
        </w:rPr>
      </w:pPr>
    </w:p>
    <w:p w14:paraId="00000001" w14:textId="06B698CE" w:rsidR="005E1AE7" w:rsidRPr="009956EA" w:rsidRDefault="00583A8B" w:rsidP="00596F3B">
      <w:pPr>
        <w:tabs>
          <w:tab w:val="left" w:pos="5032"/>
        </w:tabs>
        <w:spacing w:line="240" w:lineRule="auto"/>
        <w:ind w:right="-458"/>
        <w:rPr>
          <w:rFonts w:ascii="Calibri" w:eastAsia="Calibri" w:hAnsi="Calibri" w:cs="Calibri"/>
          <w:i/>
        </w:rPr>
      </w:pPr>
      <w:r w:rsidRPr="00583A8B">
        <w:rPr>
          <w:rFonts w:ascii="Calibri" w:eastAsia="Calibri" w:hAnsi="Calibri" w:cs="Calibri"/>
          <w:i/>
        </w:rPr>
        <w:t>This self-assessment</w:t>
      </w:r>
      <w:r w:rsidR="00007E9B" w:rsidRPr="00583A8B">
        <w:rPr>
          <w:rFonts w:ascii="Calibri" w:eastAsia="Calibri" w:hAnsi="Calibri" w:cs="Calibri"/>
          <w:i/>
        </w:rPr>
        <w:t xml:space="preserve"> offer</w:t>
      </w:r>
      <w:r w:rsidRPr="00583A8B">
        <w:rPr>
          <w:rFonts w:ascii="Calibri" w:eastAsia="Calibri" w:hAnsi="Calibri" w:cs="Calibri"/>
          <w:i/>
        </w:rPr>
        <w:t>s</w:t>
      </w:r>
      <w:r w:rsidR="00007E9B" w:rsidRPr="00583A8B">
        <w:rPr>
          <w:rFonts w:ascii="Calibri" w:eastAsia="Calibri" w:hAnsi="Calibri" w:cs="Calibri"/>
          <w:i/>
        </w:rPr>
        <w:t xml:space="preserve"> examples of concrete strategies aligned with general inclusive teaching principles. Reflecting on your teaching practice, do </w:t>
      </w:r>
      <w:r w:rsidR="00596F3B">
        <w:rPr>
          <w:rFonts w:ascii="Calibri" w:eastAsia="Calibri" w:hAnsi="Calibri" w:cs="Calibri"/>
          <w:i/>
        </w:rPr>
        <w:br/>
      </w:r>
      <w:r w:rsidR="00007E9B" w:rsidRPr="00583A8B">
        <w:rPr>
          <w:rFonts w:ascii="Calibri" w:eastAsia="Calibri" w:hAnsi="Calibri" w:cs="Calibri"/>
          <w:i/>
        </w:rPr>
        <w:t xml:space="preserve">you or would you use any of the following strategies? </w:t>
      </w:r>
    </w:p>
    <w:p w14:paraId="5A841749" w14:textId="77777777" w:rsidR="00596F3B" w:rsidRDefault="00596F3B" w:rsidP="00596F3B">
      <w:pPr>
        <w:spacing w:line="240" w:lineRule="auto"/>
        <w:rPr>
          <w:rFonts w:ascii="Calibri" w:eastAsia="Calibri" w:hAnsi="Calibri" w:cs="Calibri"/>
        </w:rPr>
      </w:pPr>
    </w:p>
    <w:p w14:paraId="675ED4CF" w14:textId="77777777" w:rsidR="00596F3B" w:rsidRPr="00596F3B" w:rsidRDefault="00596F3B" w:rsidP="00596F3B">
      <w:pPr>
        <w:spacing w:line="240" w:lineRule="auto"/>
        <w:rPr>
          <w:rFonts w:ascii="Calibri" w:eastAsia="Calibri" w:hAnsi="Calibri" w:cs="Calibri"/>
          <w:sz w:val="4"/>
          <w:szCs w:val="4"/>
        </w:rPr>
      </w:pPr>
    </w:p>
    <w:p w14:paraId="396F87B9" w14:textId="77777777" w:rsidR="00596F3B" w:rsidRDefault="00596F3B" w:rsidP="00596F3B">
      <w:pPr>
        <w:spacing w:line="240" w:lineRule="auto"/>
        <w:rPr>
          <w:rFonts w:ascii="Calibri" w:eastAsia="Calibri" w:hAnsi="Calibri" w:cs="Calibri"/>
        </w:rPr>
      </w:pPr>
    </w:p>
    <w:p w14:paraId="00000002" w14:textId="399237B2" w:rsidR="005E1AE7" w:rsidRDefault="00007E9B" w:rsidP="00596F3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✓= I use this in my teaching</w:t>
      </w:r>
    </w:p>
    <w:p w14:paraId="00000003" w14:textId="77777777" w:rsidR="005E1AE7" w:rsidRDefault="00007E9B" w:rsidP="00596F3B">
      <w:pPr>
        <w:spacing w:line="240" w:lineRule="auto"/>
        <w:rPr>
          <w:rFonts w:ascii="Calibri" w:eastAsia="Calibri" w:hAnsi="Calibri" w:cs="Calibri"/>
        </w:rPr>
      </w:pPr>
      <w:bookmarkStart w:id="0" w:name="_1fob9te" w:colFirst="0" w:colLast="0"/>
      <w:bookmarkEnd w:id="0"/>
      <w:r>
        <w:rPr>
          <w:rFonts w:ascii="Calibri" w:eastAsia="Calibri" w:hAnsi="Calibri" w:cs="Calibri"/>
        </w:rPr>
        <w:t xml:space="preserve">~ = I </w:t>
      </w:r>
      <w:r>
        <w:rPr>
          <w:rFonts w:ascii="Calibri" w:eastAsia="Calibri" w:hAnsi="Calibri" w:cs="Calibri"/>
          <w:i/>
        </w:rPr>
        <w:t>sort of</w:t>
      </w:r>
      <w:r>
        <w:rPr>
          <w:rFonts w:ascii="Calibri" w:eastAsia="Calibri" w:hAnsi="Calibri" w:cs="Calibri"/>
        </w:rPr>
        <w:t xml:space="preserve"> use this in my teaching</w:t>
      </w:r>
    </w:p>
    <w:p w14:paraId="00000004" w14:textId="77777777" w:rsidR="005E1AE7" w:rsidRDefault="00007E9B" w:rsidP="00596F3B">
      <w:pPr>
        <w:spacing w:line="240" w:lineRule="auto"/>
        <w:rPr>
          <w:rFonts w:ascii="Calibri" w:eastAsia="Calibri" w:hAnsi="Calibri" w:cs="Calibri"/>
        </w:rPr>
      </w:pPr>
      <w:bookmarkStart w:id="1" w:name="_3znysh7" w:colFirst="0" w:colLast="0"/>
      <w:bookmarkEnd w:id="1"/>
      <w:r>
        <w:rPr>
          <w:rFonts w:ascii="Calibri" w:eastAsia="Calibri" w:hAnsi="Calibri" w:cs="Calibri"/>
        </w:rPr>
        <w:t>X = I do not use this in my teaching</w:t>
      </w:r>
    </w:p>
    <w:p w14:paraId="64CDEDE4" w14:textId="77777777" w:rsidR="00743FB6" w:rsidRDefault="00007E9B" w:rsidP="00596F3B">
      <w:pPr>
        <w:spacing w:line="240" w:lineRule="auto"/>
        <w:rPr>
          <w:rFonts w:ascii="Calibri" w:eastAsia="Calibri" w:hAnsi="Calibri" w:cs="Calibri"/>
        </w:rPr>
      </w:pPr>
      <w:bookmarkStart w:id="2" w:name="_2et92p0" w:colFirst="0" w:colLast="0"/>
      <w:bookmarkEnd w:id="2"/>
      <w:r>
        <w:rPr>
          <w:rFonts w:ascii="Calibri" w:eastAsia="Calibri" w:hAnsi="Calibri" w:cs="Calibri"/>
        </w:rPr>
        <w:t xml:space="preserve">✩ = I would like to try this, </w:t>
      </w:r>
      <w:r w:rsidR="00743FB6">
        <w:rPr>
          <w:rFonts w:ascii="Calibri" w:eastAsia="Calibri" w:hAnsi="Calibri" w:cs="Calibri"/>
        </w:rPr>
        <w:t>with some</w:t>
      </w:r>
    </w:p>
    <w:p w14:paraId="32138AD4" w14:textId="103DC3A5" w:rsidR="00743FB6" w:rsidRDefault="00743FB6" w:rsidP="00596F3B">
      <w:pPr>
        <w:spacing w:line="240" w:lineRule="auto"/>
        <w:rPr>
          <w:rFonts w:ascii="Calibri" w:eastAsia="Calibri" w:hAnsi="Calibri" w:cs="Calibri"/>
        </w:rPr>
        <w:sectPr w:rsidR="00743FB6" w:rsidSect="00596F3B">
          <w:headerReference w:type="default" r:id="rId6"/>
          <w:footerReference w:type="default" r:id="rId7"/>
          <w:headerReference w:type="first" r:id="rId8"/>
          <w:pgSz w:w="12240" w:h="15840"/>
          <w:pgMar w:top="1152" w:right="1080" w:bottom="806" w:left="1080" w:header="0" w:footer="720" w:gutter="0"/>
          <w:pgNumType w:start="1"/>
          <w:cols w:num="2" w:space="1456"/>
          <w:titlePg/>
          <w:docGrid w:linePitch="299"/>
        </w:sectPr>
      </w:pPr>
      <w:r>
        <w:rPr>
          <w:rFonts w:ascii="Calibri" w:eastAsia="Calibri" w:hAnsi="Calibri" w:cs="Calibri"/>
        </w:rPr>
        <w:t xml:space="preserve">        </w:t>
      </w:r>
      <w:r w:rsidR="00007E9B">
        <w:rPr>
          <w:rFonts w:ascii="Calibri" w:eastAsia="Calibri" w:hAnsi="Calibri" w:cs="Calibri"/>
        </w:rPr>
        <w:t>information or resourc</w:t>
      </w:r>
      <w:r w:rsidR="00596F3B">
        <w:rPr>
          <w:rFonts w:ascii="Calibri" w:eastAsia="Calibri" w:hAnsi="Calibri" w:cs="Calibri"/>
        </w:rPr>
        <w:t>e</w:t>
      </w:r>
    </w:p>
    <w:p w14:paraId="05BD6A11" w14:textId="46690339" w:rsidR="009956EA" w:rsidRPr="008A6DC3" w:rsidRDefault="009956EA">
      <w:pPr>
        <w:pBdr>
          <w:bottom w:val="single" w:sz="6" w:space="1" w:color="auto"/>
        </w:pBdr>
        <w:rPr>
          <w:rFonts w:ascii="Calibri" w:eastAsia="Calibri" w:hAnsi="Calibri" w:cs="Calibri"/>
          <w:sz w:val="18"/>
          <w:szCs w:val="18"/>
        </w:rPr>
      </w:pPr>
    </w:p>
    <w:p w14:paraId="77C3C925" w14:textId="77777777" w:rsidR="009956EA" w:rsidRDefault="009956EA">
      <w:pPr>
        <w:rPr>
          <w:rFonts w:ascii="Calibri" w:eastAsia="Calibri" w:hAnsi="Calibri" w:cs="Calibri"/>
        </w:rPr>
      </w:pPr>
    </w:p>
    <w:p w14:paraId="00000008" w14:textId="32A9B8CF" w:rsidR="005E1AE7" w:rsidRPr="00743FB6" w:rsidRDefault="00007E9B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TRANSPARENCY</w:t>
      </w:r>
      <w:r w:rsidR="009956EA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Pr="00743FB6">
        <w:rPr>
          <w:rFonts w:ascii="Calibri" w:eastAsia="Calibri" w:hAnsi="Calibri" w:cs="Calibri"/>
          <w:i/>
        </w:rPr>
        <w:t>Clearly communicat</w:t>
      </w:r>
      <w:r w:rsidR="009956EA">
        <w:rPr>
          <w:rFonts w:ascii="Calibri" w:eastAsia="Calibri" w:hAnsi="Calibri" w:cs="Calibri"/>
          <w:i/>
        </w:rPr>
        <w:t xml:space="preserve">e </w:t>
      </w:r>
      <w:r w:rsidRPr="00743FB6">
        <w:rPr>
          <w:rFonts w:ascii="Calibri" w:eastAsia="Calibri" w:hAnsi="Calibri" w:cs="Calibri"/>
          <w:i/>
        </w:rPr>
        <w:t>norms, expectations, evaluation criteria</w:t>
      </w:r>
      <w:r w:rsidR="00872933">
        <w:rPr>
          <w:rFonts w:ascii="Calibri" w:eastAsia="Calibri" w:hAnsi="Calibri" w:cs="Calibri"/>
          <w:i/>
        </w:rPr>
        <w:t>.</w:t>
      </w:r>
    </w:p>
    <w:p w14:paraId="00000009" w14:textId="13FB67C0" w:rsidR="005E1AE7" w:rsidRPr="009956EA" w:rsidRDefault="009956EA" w:rsidP="009956EA">
      <w:pPr>
        <w:tabs>
          <w:tab w:val="left" w:pos="1195"/>
        </w:tabs>
        <w:rPr>
          <w:rFonts w:ascii="Calibri" w:eastAsia="Calibri" w:hAnsi="Calibri" w:cs="Calibri"/>
          <w:i/>
          <w:sz w:val="10"/>
          <w:szCs w:val="10"/>
        </w:rPr>
      </w:pPr>
      <w:r>
        <w:rPr>
          <w:rFonts w:ascii="Calibri" w:eastAsia="Calibri" w:hAnsi="Calibri" w:cs="Calibri"/>
          <w:i/>
          <w:sz w:val="24"/>
          <w:szCs w:val="24"/>
        </w:rPr>
        <w:tab/>
      </w:r>
    </w:p>
    <w:tbl>
      <w:tblPr>
        <w:tblStyle w:val="a"/>
        <w:tblW w:w="102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320"/>
        <w:gridCol w:w="9385"/>
      </w:tblGrid>
      <w:tr w:rsidR="005E1AE7" w14:paraId="48F5D72F" w14:textId="77777777" w:rsidTr="004E5D9E">
        <w:trPr>
          <w:trHeight w:val="261"/>
        </w:trPr>
        <w:tc>
          <w:tcPr>
            <w:tcW w:w="5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0A" w14:textId="77777777" w:rsidR="005E1AE7" w:rsidRPr="004E5D9E" w:rsidRDefault="00007E9B">
            <w:pPr>
              <w:widowControl w:val="0"/>
              <w:spacing w:line="240" w:lineRule="auto"/>
              <w:rPr>
                <w:rFonts w:ascii="Calibri" w:eastAsia="Calibri" w:hAnsi="Calibri" w:cs="Calibri"/>
                <w:iCs/>
              </w:rPr>
            </w:pPr>
            <w:r w:rsidRPr="004E5D9E">
              <w:rPr>
                <w:rFonts w:ascii="Calibri" w:eastAsia="Calibri" w:hAnsi="Calibri" w:cs="Calibri"/>
                <w:iCs/>
              </w:rPr>
              <w:t>＿＿</w:t>
            </w:r>
          </w:p>
        </w:tc>
        <w:tc>
          <w:tcPr>
            <w:tcW w:w="32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0B" w14:textId="77777777" w:rsidR="005E1AE7" w:rsidRPr="004E5D9E" w:rsidRDefault="00007E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1.</w:t>
            </w:r>
          </w:p>
        </w:tc>
        <w:tc>
          <w:tcPr>
            <w:tcW w:w="938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0C" w14:textId="77777777" w:rsidR="005E1AE7" w:rsidRPr="00743FB6" w:rsidRDefault="00007E9B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 w:rsidRPr="00743FB6">
              <w:rPr>
                <w:rFonts w:ascii="Calibri" w:eastAsia="Calibri" w:hAnsi="Calibri" w:cs="Calibri"/>
              </w:rPr>
              <w:t>Explicitly communicate the purpose, task, and evaluation criteria for each graded assignment.</w:t>
            </w:r>
          </w:p>
        </w:tc>
      </w:tr>
      <w:tr w:rsidR="005E1AE7" w14:paraId="1A4CF234" w14:textId="77777777" w:rsidTr="004E5D9E">
        <w:trPr>
          <w:trHeight w:val="261"/>
        </w:trPr>
        <w:tc>
          <w:tcPr>
            <w:tcW w:w="5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0D" w14:textId="77777777" w:rsidR="005E1AE7" w:rsidRPr="004E5D9E" w:rsidRDefault="00007E9B">
            <w:pPr>
              <w:widowControl w:val="0"/>
              <w:spacing w:line="240" w:lineRule="auto"/>
              <w:rPr>
                <w:rFonts w:ascii="Calibri" w:eastAsia="Calibri" w:hAnsi="Calibri" w:cs="Calibri"/>
                <w:iCs/>
              </w:rPr>
            </w:pPr>
            <w:r w:rsidRPr="004E5D9E">
              <w:rPr>
                <w:rFonts w:ascii="Calibri" w:eastAsia="Calibri" w:hAnsi="Calibri" w:cs="Calibri"/>
                <w:iCs/>
              </w:rPr>
              <w:t>＿＿</w:t>
            </w:r>
          </w:p>
        </w:tc>
        <w:tc>
          <w:tcPr>
            <w:tcW w:w="32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0E" w14:textId="77777777" w:rsidR="005E1AE7" w:rsidRPr="004E5D9E" w:rsidRDefault="00007E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2.</w:t>
            </w:r>
          </w:p>
        </w:tc>
        <w:tc>
          <w:tcPr>
            <w:tcW w:w="938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0F" w14:textId="3BCD9751" w:rsidR="005E1AE7" w:rsidRPr="00743FB6" w:rsidRDefault="00743FB6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 w:rsidRPr="00743FB6">
              <w:rPr>
                <w:rFonts w:ascii="Calibri" w:eastAsia="Calibri" w:hAnsi="Calibri" w:cs="Calibri"/>
              </w:rPr>
              <w:t>Clearly state the learning objectives for your class.</w:t>
            </w:r>
          </w:p>
        </w:tc>
      </w:tr>
      <w:tr w:rsidR="005E1AE7" w14:paraId="14F47D59" w14:textId="77777777" w:rsidTr="004E5D9E">
        <w:trPr>
          <w:trHeight w:val="481"/>
        </w:trPr>
        <w:tc>
          <w:tcPr>
            <w:tcW w:w="5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10" w14:textId="77777777" w:rsidR="005E1AE7" w:rsidRPr="004E5D9E" w:rsidRDefault="00007E9B">
            <w:pPr>
              <w:widowControl w:val="0"/>
              <w:spacing w:line="240" w:lineRule="auto"/>
              <w:rPr>
                <w:rFonts w:ascii="Calibri" w:eastAsia="Calibri" w:hAnsi="Calibri" w:cs="Calibri"/>
                <w:iCs/>
              </w:rPr>
            </w:pPr>
            <w:r w:rsidRPr="004E5D9E">
              <w:rPr>
                <w:rFonts w:ascii="Calibri" w:eastAsia="Calibri" w:hAnsi="Calibri" w:cs="Calibri"/>
                <w:iCs/>
              </w:rPr>
              <w:t>＿＿</w:t>
            </w:r>
          </w:p>
        </w:tc>
        <w:tc>
          <w:tcPr>
            <w:tcW w:w="32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11" w14:textId="77777777" w:rsidR="005E1AE7" w:rsidRPr="004E5D9E" w:rsidRDefault="00007E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3.</w:t>
            </w:r>
          </w:p>
        </w:tc>
        <w:tc>
          <w:tcPr>
            <w:tcW w:w="938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12" w14:textId="0F18F615" w:rsidR="005E1AE7" w:rsidRPr="00743FB6" w:rsidRDefault="00007E9B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 w:rsidRPr="00743FB6">
              <w:rPr>
                <w:rFonts w:ascii="Calibri" w:eastAsia="Calibri" w:hAnsi="Calibri" w:cs="Calibri"/>
              </w:rPr>
              <w:t>Share in easy-to-find places (syllabus, Canvas, etc.) your preferences for how students should communicate with you, whether to ask questions or talk more broadly about course material</w:t>
            </w:r>
            <w:r w:rsidR="00743FB6" w:rsidRPr="00743FB6">
              <w:rPr>
                <w:rFonts w:ascii="Calibri" w:eastAsia="Calibri" w:hAnsi="Calibri" w:cs="Calibri"/>
              </w:rPr>
              <w:t>.</w:t>
            </w:r>
          </w:p>
        </w:tc>
      </w:tr>
      <w:tr w:rsidR="00743FB6" w14:paraId="02798B9D" w14:textId="77777777" w:rsidTr="004E5D9E">
        <w:trPr>
          <w:trHeight w:val="481"/>
        </w:trPr>
        <w:tc>
          <w:tcPr>
            <w:tcW w:w="5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13" w14:textId="77777777" w:rsidR="00743FB6" w:rsidRPr="004E5D9E" w:rsidRDefault="00743FB6" w:rsidP="00743FB6">
            <w:pPr>
              <w:widowControl w:val="0"/>
              <w:spacing w:line="240" w:lineRule="auto"/>
              <w:rPr>
                <w:rFonts w:ascii="Calibri" w:eastAsia="Calibri" w:hAnsi="Calibri" w:cs="Calibri"/>
                <w:iCs/>
              </w:rPr>
            </w:pPr>
            <w:r w:rsidRPr="004E5D9E">
              <w:rPr>
                <w:rFonts w:ascii="MS Gothic" w:eastAsia="MS Gothic" w:hAnsi="MS Gothic" w:cs="MS Gothic" w:hint="eastAsia"/>
                <w:iCs/>
              </w:rPr>
              <w:t>＿＿</w:t>
            </w:r>
          </w:p>
        </w:tc>
        <w:tc>
          <w:tcPr>
            <w:tcW w:w="32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14" w14:textId="77777777" w:rsidR="00743FB6" w:rsidRPr="004E5D9E" w:rsidRDefault="00743FB6" w:rsidP="00743FB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4.</w:t>
            </w:r>
          </w:p>
        </w:tc>
        <w:tc>
          <w:tcPr>
            <w:tcW w:w="938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15" w14:textId="4C75428D" w:rsidR="00743FB6" w:rsidRPr="00743FB6" w:rsidRDefault="00743FB6" w:rsidP="00743FB6">
            <w:pPr>
              <w:spacing w:line="240" w:lineRule="auto"/>
              <w:rPr>
                <w:rFonts w:ascii="Calibri" w:eastAsia="Calibri" w:hAnsi="Calibri" w:cs="Calibri"/>
              </w:rPr>
            </w:pPr>
            <w:r w:rsidRPr="00743FB6">
              <w:rPr>
                <w:rFonts w:ascii="Calibri" w:eastAsia="Calibri" w:hAnsi="Calibri" w:cs="Calibri"/>
              </w:rPr>
              <w:t xml:space="preserve">Communicate your sense of the instructor’s and students’ respective roles in shaping and guiding class discussions. (What are students’ responsibilities, what are yours? When and why might </w:t>
            </w:r>
            <w:proofErr w:type="gramStart"/>
            <w:r w:rsidRPr="00743FB6">
              <w:rPr>
                <w:rFonts w:ascii="Calibri" w:eastAsia="Calibri" w:hAnsi="Calibri" w:cs="Calibri"/>
              </w:rPr>
              <w:t>these shift</w:t>
            </w:r>
            <w:proofErr w:type="gramEnd"/>
            <w:r w:rsidRPr="00743FB6">
              <w:rPr>
                <w:rFonts w:ascii="Calibri" w:eastAsia="Calibri" w:hAnsi="Calibri" w:cs="Calibri"/>
              </w:rPr>
              <w:t>?)</w:t>
            </w:r>
          </w:p>
        </w:tc>
      </w:tr>
      <w:tr w:rsidR="00743FB6" w14:paraId="0BEDB611" w14:textId="77777777" w:rsidTr="004E5D9E">
        <w:trPr>
          <w:trHeight w:val="261"/>
        </w:trPr>
        <w:tc>
          <w:tcPr>
            <w:tcW w:w="5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16" w14:textId="77777777" w:rsidR="00743FB6" w:rsidRPr="004E5D9E" w:rsidRDefault="00743FB6" w:rsidP="00743FB6">
            <w:pPr>
              <w:widowControl w:val="0"/>
              <w:spacing w:line="240" w:lineRule="auto"/>
              <w:rPr>
                <w:rFonts w:ascii="Calibri" w:eastAsia="Calibri" w:hAnsi="Calibri" w:cs="Calibri"/>
                <w:iCs/>
              </w:rPr>
            </w:pPr>
            <w:r w:rsidRPr="004E5D9E">
              <w:rPr>
                <w:rFonts w:ascii="MS Gothic" w:eastAsia="MS Gothic" w:hAnsi="MS Gothic" w:cs="MS Gothic" w:hint="eastAsia"/>
                <w:iCs/>
              </w:rPr>
              <w:t>＿＿</w:t>
            </w:r>
          </w:p>
        </w:tc>
        <w:tc>
          <w:tcPr>
            <w:tcW w:w="32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17" w14:textId="77777777" w:rsidR="00743FB6" w:rsidRPr="004E5D9E" w:rsidRDefault="00743FB6" w:rsidP="00743FB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5.</w:t>
            </w:r>
          </w:p>
        </w:tc>
        <w:tc>
          <w:tcPr>
            <w:tcW w:w="938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18" w14:textId="5E063315" w:rsidR="00743FB6" w:rsidRPr="00743FB6" w:rsidRDefault="00743FB6" w:rsidP="00743FB6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 w:rsidRPr="00743FB6">
              <w:rPr>
                <w:rFonts w:ascii="Calibri" w:eastAsia="Calibri" w:hAnsi="Calibri" w:cs="Calibri"/>
              </w:rPr>
              <w:t xml:space="preserve">Offer guidance on how students </w:t>
            </w:r>
            <w:r>
              <w:rPr>
                <w:rFonts w:ascii="Calibri" w:eastAsia="Calibri" w:hAnsi="Calibri" w:cs="Calibri"/>
              </w:rPr>
              <w:t>should</w:t>
            </w:r>
            <w:r w:rsidRPr="00743FB6">
              <w:rPr>
                <w:rFonts w:ascii="Calibri" w:eastAsia="Calibri" w:hAnsi="Calibri" w:cs="Calibri"/>
              </w:rPr>
              <w:t xml:space="preserve"> allocate time on assignments and prioritize out-of-class tasks.</w:t>
            </w:r>
          </w:p>
        </w:tc>
      </w:tr>
      <w:tr w:rsidR="00743FB6" w14:paraId="396E6E37" w14:textId="77777777" w:rsidTr="004E5D9E">
        <w:trPr>
          <w:trHeight w:val="247"/>
        </w:trPr>
        <w:tc>
          <w:tcPr>
            <w:tcW w:w="5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19" w14:textId="6EBD04C1" w:rsidR="00743FB6" w:rsidRPr="004E5D9E" w:rsidRDefault="00743FB6" w:rsidP="00743FB6">
            <w:pPr>
              <w:widowControl w:val="0"/>
              <w:spacing w:line="240" w:lineRule="auto"/>
              <w:rPr>
                <w:rFonts w:ascii="Calibri" w:eastAsia="Calibri" w:hAnsi="Calibri" w:cs="Calibri"/>
                <w:iCs/>
              </w:rPr>
            </w:pPr>
            <w:r w:rsidRPr="004E5D9E">
              <w:rPr>
                <w:rFonts w:ascii="MS Gothic" w:eastAsia="MS Gothic" w:hAnsi="MS Gothic" w:cs="MS Gothic" w:hint="eastAsia"/>
                <w:iCs/>
              </w:rPr>
              <w:t>＿＿</w:t>
            </w:r>
          </w:p>
        </w:tc>
        <w:tc>
          <w:tcPr>
            <w:tcW w:w="32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1A" w14:textId="169A386C" w:rsidR="00743FB6" w:rsidRPr="004E5D9E" w:rsidRDefault="00743FB6" w:rsidP="00743FB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6.</w:t>
            </w:r>
          </w:p>
        </w:tc>
        <w:tc>
          <w:tcPr>
            <w:tcW w:w="938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1B" w14:textId="10E48698" w:rsidR="00743FB6" w:rsidRPr="00743FB6" w:rsidRDefault="00743FB6" w:rsidP="00743FB6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 w:rsidRPr="00743FB6">
              <w:rPr>
                <w:rFonts w:ascii="Calibri" w:eastAsia="Calibri" w:hAnsi="Calibri" w:cs="Calibri"/>
              </w:rPr>
              <w:t xml:space="preserve">Dedicate time in class for students to ask questions about assignments and expectations. </w:t>
            </w:r>
          </w:p>
        </w:tc>
      </w:tr>
      <w:tr w:rsidR="00743FB6" w14:paraId="5C86FBC0" w14:textId="77777777" w:rsidTr="004E5D9E">
        <w:trPr>
          <w:trHeight w:val="494"/>
        </w:trPr>
        <w:tc>
          <w:tcPr>
            <w:tcW w:w="5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1C" w14:textId="133F81AA" w:rsidR="00743FB6" w:rsidRPr="004E5D9E" w:rsidRDefault="00743FB6" w:rsidP="00743FB6">
            <w:pPr>
              <w:widowControl w:val="0"/>
              <w:spacing w:line="240" w:lineRule="auto"/>
              <w:rPr>
                <w:rFonts w:ascii="Calibri" w:eastAsia="Calibri" w:hAnsi="Calibri" w:cs="Calibri"/>
                <w:iCs/>
              </w:rPr>
            </w:pPr>
            <w:r w:rsidRPr="004E5D9E">
              <w:rPr>
                <w:rFonts w:ascii="MS Gothic" w:eastAsia="MS Gothic" w:hAnsi="MS Gothic" w:cs="MS Gothic" w:hint="eastAsia"/>
                <w:iCs/>
              </w:rPr>
              <w:t>＿＿</w:t>
            </w:r>
          </w:p>
        </w:tc>
        <w:tc>
          <w:tcPr>
            <w:tcW w:w="32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1D" w14:textId="0DEFEEAD" w:rsidR="00743FB6" w:rsidRPr="004E5D9E" w:rsidRDefault="00743FB6" w:rsidP="00743FB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7.</w:t>
            </w:r>
          </w:p>
        </w:tc>
        <w:tc>
          <w:tcPr>
            <w:tcW w:w="938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1E" w14:textId="68CA042C" w:rsidR="00743FB6" w:rsidRPr="00743FB6" w:rsidRDefault="00743FB6" w:rsidP="00743FB6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 w:rsidRPr="00743FB6">
              <w:rPr>
                <w:rFonts w:ascii="Calibri" w:eastAsia="Calibri" w:hAnsi="Calibri" w:cs="Calibri"/>
              </w:rPr>
              <w:t>Invite students to share information about their own expectations about the learning environment based on their prior experience to help you understand where your expectations may be mismatched.</w:t>
            </w:r>
          </w:p>
        </w:tc>
      </w:tr>
      <w:tr w:rsidR="00743FB6" w14:paraId="4174E61E" w14:textId="77777777" w:rsidTr="004E5D9E">
        <w:trPr>
          <w:trHeight w:val="261"/>
        </w:trPr>
        <w:tc>
          <w:tcPr>
            <w:tcW w:w="5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1F" w14:textId="7C53501F" w:rsidR="00743FB6" w:rsidRPr="004E5D9E" w:rsidRDefault="00743FB6" w:rsidP="00743FB6">
            <w:pPr>
              <w:widowControl w:val="0"/>
              <w:spacing w:line="240" w:lineRule="auto"/>
              <w:rPr>
                <w:rFonts w:ascii="Calibri" w:eastAsia="Calibri" w:hAnsi="Calibri" w:cs="Calibri"/>
                <w:iCs/>
              </w:rPr>
            </w:pPr>
            <w:r w:rsidRPr="004E5D9E">
              <w:rPr>
                <w:rFonts w:ascii="MS Gothic" w:eastAsia="MS Gothic" w:hAnsi="MS Gothic" w:cs="MS Gothic" w:hint="eastAsia"/>
                <w:iCs/>
              </w:rPr>
              <w:t>＿＿</w:t>
            </w:r>
          </w:p>
        </w:tc>
        <w:tc>
          <w:tcPr>
            <w:tcW w:w="32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20" w14:textId="5D8876D4" w:rsidR="00743FB6" w:rsidRPr="004E5D9E" w:rsidRDefault="00743FB6" w:rsidP="00743FB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8.</w:t>
            </w:r>
          </w:p>
        </w:tc>
        <w:tc>
          <w:tcPr>
            <w:tcW w:w="938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21" w14:textId="75AFA49B" w:rsidR="00743FB6" w:rsidRPr="00743FB6" w:rsidRDefault="00743FB6" w:rsidP="00743FB6">
            <w:pPr>
              <w:spacing w:line="240" w:lineRule="auto"/>
              <w:rPr>
                <w:rFonts w:ascii="Calibri" w:eastAsia="Calibri" w:hAnsi="Calibri" w:cs="Calibri"/>
              </w:rPr>
            </w:pPr>
            <w:r w:rsidRPr="00743FB6">
              <w:rPr>
                <w:rFonts w:ascii="Calibri" w:eastAsia="Calibri" w:hAnsi="Calibri" w:cs="Calibri"/>
              </w:rPr>
              <w:t>Communicate your goal of creating an equitable and inclusive learning environment.</w:t>
            </w:r>
          </w:p>
        </w:tc>
      </w:tr>
    </w:tbl>
    <w:p w14:paraId="00000029" w14:textId="7680691E" w:rsidR="005E1AE7" w:rsidRPr="00292208" w:rsidRDefault="009956EA" w:rsidP="00596F3B">
      <w:pPr>
        <w:spacing w:line="240" w:lineRule="auto"/>
        <w:jc w:val="center"/>
        <w:rPr>
          <w:rFonts w:ascii="Calibri" w:eastAsia="Calibri" w:hAnsi="Calibri" w:cs="Calibri"/>
          <w:i/>
          <w:iCs/>
        </w:rPr>
      </w:pPr>
      <w:r w:rsidRPr="004E5D9E">
        <w:rPr>
          <w:rFonts w:ascii="Calibri" w:eastAsia="Calibri" w:hAnsi="Calibri" w:cs="Calibri"/>
          <w:sz w:val="18"/>
          <w:szCs w:val="18"/>
        </w:rPr>
        <w:br/>
      </w:r>
      <w:r w:rsidR="00007E9B" w:rsidRPr="00292208">
        <w:rPr>
          <w:rFonts w:ascii="Calibri" w:eastAsia="Calibri" w:hAnsi="Calibri" w:cs="Calibri"/>
          <w:i/>
          <w:iCs/>
        </w:rPr>
        <w:t>What other ways do you seek to be transparent about norms and expectations? What are additional</w:t>
      </w:r>
      <w:r w:rsidR="00292208">
        <w:rPr>
          <w:rFonts w:ascii="Calibri" w:eastAsia="Calibri" w:hAnsi="Calibri" w:cs="Calibri"/>
          <w:i/>
          <w:iCs/>
        </w:rPr>
        <w:br/>
      </w:r>
      <w:r w:rsidR="00007E9B" w:rsidRPr="00292208">
        <w:rPr>
          <w:rFonts w:ascii="Calibri" w:eastAsia="Calibri" w:hAnsi="Calibri" w:cs="Calibri"/>
          <w:i/>
          <w:iCs/>
        </w:rPr>
        <w:t xml:space="preserve"> areas where you could be more explicit about your expectations or assessment process or criteria?</w:t>
      </w:r>
    </w:p>
    <w:p w14:paraId="0000002F" w14:textId="77777777" w:rsidR="005E1AE7" w:rsidRPr="009956EA" w:rsidRDefault="005E1AE7">
      <w:pPr>
        <w:rPr>
          <w:rFonts w:ascii="Calibri" w:eastAsia="Calibri" w:hAnsi="Calibri" w:cs="Calibri"/>
          <w:b/>
        </w:rPr>
      </w:pPr>
    </w:p>
    <w:p w14:paraId="00000031" w14:textId="3423A761" w:rsidR="005E1AE7" w:rsidRPr="009956EA" w:rsidRDefault="00007E9B" w:rsidP="009956E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ACADEMIC BELONGING</w:t>
      </w:r>
      <w:r w:rsidR="009956EA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Pr="00743FB6">
        <w:rPr>
          <w:rFonts w:ascii="Calibri" w:eastAsia="Calibri" w:hAnsi="Calibri" w:cs="Calibri"/>
          <w:i/>
        </w:rPr>
        <w:t>Cultivat</w:t>
      </w:r>
      <w:r w:rsidR="009956EA">
        <w:rPr>
          <w:rFonts w:ascii="Calibri" w:eastAsia="Calibri" w:hAnsi="Calibri" w:cs="Calibri"/>
          <w:i/>
        </w:rPr>
        <w:t>e</w:t>
      </w:r>
      <w:r w:rsidRPr="00743FB6">
        <w:rPr>
          <w:rFonts w:ascii="Calibri" w:eastAsia="Calibri" w:hAnsi="Calibri" w:cs="Calibri"/>
          <w:i/>
        </w:rPr>
        <w:t xml:space="preserve"> sense of connection to the discipline and professional communities</w:t>
      </w:r>
      <w:r w:rsidR="00872933">
        <w:rPr>
          <w:rFonts w:ascii="Calibri" w:eastAsia="Calibri" w:hAnsi="Calibri" w:cs="Calibri"/>
          <w:i/>
        </w:rPr>
        <w:t>.</w:t>
      </w:r>
    </w:p>
    <w:p w14:paraId="00000032" w14:textId="5E418E42" w:rsidR="005E1AE7" w:rsidRPr="009956EA" w:rsidRDefault="009956EA" w:rsidP="009956EA">
      <w:pPr>
        <w:tabs>
          <w:tab w:val="left" w:pos="1425"/>
        </w:tabs>
        <w:ind w:left="-360"/>
        <w:rPr>
          <w:rFonts w:ascii="Calibri" w:eastAsia="Calibri" w:hAnsi="Calibri" w:cs="Calibri"/>
          <w:i/>
          <w:sz w:val="10"/>
          <w:szCs w:val="10"/>
        </w:rPr>
      </w:pPr>
      <w:r>
        <w:rPr>
          <w:rFonts w:ascii="Calibri" w:eastAsia="Calibri" w:hAnsi="Calibri" w:cs="Calibri"/>
          <w:i/>
          <w:sz w:val="24"/>
          <w:szCs w:val="24"/>
        </w:rPr>
        <w:tab/>
      </w:r>
    </w:p>
    <w:tbl>
      <w:tblPr>
        <w:tblStyle w:val="a0"/>
        <w:tblW w:w="103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33"/>
        <w:gridCol w:w="352"/>
        <w:gridCol w:w="9440"/>
      </w:tblGrid>
      <w:tr w:rsidR="005E1AE7" w14:paraId="44EA9C38" w14:textId="77777777" w:rsidTr="004E5D9E">
        <w:trPr>
          <w:trHeight w:val="277"/>
        </w:trPr>
        <w:tc>
          <w:tcPr>
            <w:tcW w:w="53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33" w14:textId="77777777" w:rsidR="005E1AE7" w:rsidRPr="004E5D9E" w:rsidRDefault="00007E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＿＿</w:t>
            </w:r>
          </w:p>
        </w:tc>
        <w:tc>
          <w:tcPr>
            <w:tcW w:w="35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34" w14:textId="77777777" w:rsidR="005E1AE7" w:rsidRPr="004E5D9E" w:rsidRDefault="00007E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1.</w:t>
            </w:r>
          </w:p>
        </w:tc>
        <w:tc>
          <w:tcPr>
            <w:tcW w:w="944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35" w14:textId="77777777" w:rsidR="005E1AE7" w:rsidRDefault="00007E9B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Communicate high expectations and your belief that all students can succeed. </w:t>
            </w:r>
          </w:p>
        </w:tc>
      </w:tr>
      <w:tr w:rsidR="005E1AE7" w14:paraId="7777E2D6" w14:textId="77777777" w:rsidTr="004E5D9E">
        <w:trPr>
          <w:trHeight w:val="510"/>
        </w:trPr>
        <w:tc>
          <w:tcPr>
            <w:tcW w:w="53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36" w14:textId="77777777" w:rsidR="005E1AE7" w:rsidRPr="004E5D9E" w:rsidRDefault="00007E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＿＿</w:t>
            </w:r>
          </w:p>
        </w:tc>
        <w:tc>
          <w:tcPr>
            <w:tcW w:w="35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37" w14:textId="77777777" w:rsidR="005E1AE7" w:rsidRPr="004E5D9E" w:rsidRDefault="00007E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2.</w:t>
            </w:r>
          </w:p>
        </w:tc>
        <w:tc>
          <w:tcPr>
            <w:tcW w:w="944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38" w14:textId="77777777" w:rsidR="005E1AE7" w:rsidRDefault="00007E9B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Allow for productive risk and failure. Emphasize that struggle and challenge are important parts of the learning process, rather than signs of student deficiency.</w:t>
            </w:r>
          </w:p>
        </w:tc>
      </w:tr>
      <w:tr w:rsidR="005E1AE7" w14:paraId="4D462B6B" w14:textId="77777777" w:rsidTr="004E5D9E">
        <w:trPr>
          <w:trHeight w:val="510"/>
        </w:trPr>
        <w:tc>
          <w:tcPr>
            <w:tcW w:w="53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39" w14:textId="77777777" w:rsidR="005E1AE7" w:rsidRPr="004E5D9E" w:rsidRDefault="00007E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＿＿</w:t>
            </w:r>
          </w:p>
        </w:tc>
        <w:tc>
          <w:tcPr>
            <w:tcW w:w="35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3A" w14:textId="77777777" w:rsidR="005E1AE7" w:rsidRPr="004E5D9E" w:rsidRDefault="00007E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3.</w:t>
            </w:r>
          </w:p>
        </w:tc>
        <w:tc>
          <w:tcPr>
            <w:tcW w:w="944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3B" w14:textId="32622FF0" w:rsidR="005E1AE7" w:rsidRDefault="00007E9B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Assess students’ prior knowledge about your field and topics so you can align instruction with their strengths and needs.</w:t>
            </w:r>
            <w:r w:rsidR="009956EA">
              <w:rPr>
                <w:rFonts w:ascii="Calibri" w:eastAsia="Calibri" w:hAnsi="Calibri" w:cs="Calibri"/>
              </w:rPr>
              <w:t xml:space="preserve"> Then help students connect their prior knowledge to new learning.</w:t>
            </w:r>
          </w:p>
        </w:tc>
      </w:tr>
      <w:tr w:rsidR="005E1AE7" w14:paraId="4FFFD2A5" w14:textId="77777777" w:rsidTr="004E5D9E">
        <w:trPr>
          <w:trHeight w:val="510"/>
        </w:trPr>
        <w:tc>
          <w:tcPr>
            <w:tcW w:w="53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3F" w14:textId="77777777" w:rsidR="005E1AE7" w:rsidRPr="004E5D9E" w:rsidRDefault="00007E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＿＿</w:t>
            </w:r>
          </w:p>
        </w:tc>
        <w:tc>
          <w:tcPr>
            <w:tcW w:w="35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40" w14:textId="18BBDA91" w:rsidR="005E1AE7" w:rsidRPr="004E5D9E" w:rsidRDefault="009956E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4</w:t>
            </w:r>
            <w:r w:rsidR="00007E9B" w:rsidRPr="004E5D9E"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944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41" w14:textId="77777777" w:rsidR="005E1AE7" w:rsidRDefault="00007E9B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Learn and use students’ names and pronouns; learn what they choose to be called (which may differ from a name on a roster) and how it’s pronounced.</w:t>
            </w:r>
          </w:p>
        </w:tc>
      </w:tr>
      <w:tr w:rsidR="005E1AE7" w14:paraId="6B26A9AF" w14:textId="77777777" w:rsidTr="004E5D9E">
        <w:trPr>
          <w:trHeight w:val="277"/>
        </w:trPr>
        <w:tc>
          <w:tcPr>
            <w:tcW w:w="53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45" w14:textId="77777777" w:rsidR="005E1AE7" w:rsidRPr="004E5D9E" w:rsidRDefault="00007E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＿＿</w:t>
            </w:r>
          </w:p>
        </w:tc>
        <w:tc>
          <w:tcPr>
            <w:tcW w:w="35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46" w14:textId="5874DA81" w:rsidR="005E1AE7" w:rsidRPr="004E5D9E" w:rsidRDefault="009956E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5</w:t>
            </w:r>
            <w:r w:rsidR="00007E9B" w:rsidRPr="004E5D9E"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944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47" w14:textId="77777777" w:rsidR="005E1AE7" w:rsidRDefault="00007E9B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Build rapport through regular icebreakers.</w:t>
            </w:r>
          </w:p>
        </w:tc>
      </w:tr>
      <w:tr w:rsidR="005E1AE7" w14:paraId="454887B3" w14:textId="77777777" w:rsidTr="004E5D9E">
        <w:trPr>
          <w:trHeight w:val="277"/>
        </w:trPr>
        <w:tc>
          <w:tcPr>
            <w:tcW w:w="53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48" w14:textId="77777777" w:rsidR="005E1AE7" w:rsidRPr="004E5D9E" w:rsidRDefault="00007E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＿＿</w:t>
            </w:r>
          </w:p>
        </w:tc>
        <w:tc>
          <w:tcPr>
            <w:tcW w:w="35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49" w14:textId="1F3A7E94" w:rsidR="005E1AE7" w:rsidRPr="004E5D9E" w:rsidRDefault="009956E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6</w:t>
            </w:r>
            <w:r w:rsidR="00007E9B" w:rsidRPr="004E5D9E"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944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4A" w14:textId="4271422B" w:rsidR="005E1AE7" w:rsidRDefault="00007E9B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Emphasize the range of identities and backgrounds of experts who have contributed to your field</w:t>
            </w:r>
            <w:r w:rsidR="009956EA">
              <w:rPr>
                <w:rFonts w:ascii="Calibri" w:eastAsia="Calibri" w:hAnsi="Calibri" w:cs="Calibri"/>
              </w:rPr>
              <w:t>.</w:t>
            </w:r>
          </w:p>
        </w:tc>
      </w:tr>
      <w:tr w:rsidR="005E1AE7" w14:paraId="0A8AB1E0" w14:textId="77777777" w:rsidTr="004E5D9E">
        <w:trPr>
          <w:trHeight w:val="510"/>
        </w:trPr>
        <w:tc>
          <w:tcPr>
            <w:tcW w:w="53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4B" w14:textId="77777777" w:rsidR="005E1AE7" w:rsidRPr="004E5D9E" w:rsidRDefault="00007E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＿＿</w:t>
            </w:r>
          </w:p>
        </w:tc>
        <w:tc>
          <w:tcPr>
            <w:tcW w:w="35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4C" w14:textId="5A4E84DE" w:rsidR="005E1AE7" w:rsidRPr="004E5D9E" w:rsidRDefault="009956E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7</w:t>
            </w:r>
            <w:r w:rsidR="00007E9B" w:rsidRPr="004E5D9E"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944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4D" w14:textId="77777777" w:rsidR="005E1AE7" w:rsidRDefault="00007E9B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When inviting outside critics or speakers, seek to identify professionals who bring a range of backgrounds, including identities that are different from yours.</w:t>
            </w:r>
          </w:p>
        </w:tc>
      </w:tr>
      <w:tr w:rsidR="005E1AE7" w14:paraId="56A932B7" w14:textId="77777777" w:rsidTr="004E5D9E">
        <w:trPr>
          <w:trHeight w:val="510"/>
        </w:trPr>
        <w:tc>
          <w:tcPr>
            <w:tcW w:w="53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54" w14:textId="77777777" w:rsidR="005E1AE7" w:rsidRPr="004E5D9E" w:rsidRDefault="00007E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＿＿</w:t>
            </w:r>
          </w:p>
        </w:tc>
        <w:tc>
          <w:tcPr>
            <w:tcW w:w="35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55" w14:textId="2EBE9376" w:rsidR="005E1AE7" w:rsidRPr="004E5D9E" w:rsidRDefault="009956E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8</w:t>
            </w:r>
            <w:r w:rsidR="00007E9B" w:rsidRPr="004E5D9E"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944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56" w14:textId="77777777" w:rsidR="005E1AE7" w:rsidRDefault="00007E9B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Encourage or require students to visit office hours early in the term, and use that time to ask about their interests and experiences with course material.</w:t>
            </w:r>
          </w:p>
        </w:tc>
      </w:tr>
      <w:tr w:rsidR="005E1AE7" w14:paraId="340B6F6C" w14:textId="77777777" w:rsidTr="004E5D9E">
        <w:trPr>
          <w:trHeight w:val="510"/>
        </w:trPr>
        <w:tc>
          <w:tcPr>
            <w:tcW w:w="53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57" w14:textId="77777777" w:rsidR="005E1AE7" w:rsidRPr="004E5D9E" w:rsidRDefault="00007E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＿＿</w:t>
            </w:r>
          </w:p>
        </w:tc>
        <w:tc>
          <w:tcPr>
            <w:tcW w:w="35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58" w14:textId="107B05B9" w:rsidR="005E1AE7" w:rsidRPr="004E5D9E" w:rsidRDefault="009956E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9</w:t>
            </w:r>
            <w:r w:rsidR="00007E9B" w:rsidRPr="004E5D9E"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944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59" w14:textId="316CDDD1" w:rsidR="005E1AE7" w:rsidRDefault="00007E9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class, avoid generalizations that may not include all students. These might include assumptions about life experience, economic means, or future goals</w:t>
            </w:r>
            <w:r w:rsidR="009956EA">
              <w:rPr>
                <w:rFonts w:ascii="Calibri" w:eastAsia="Calibri" w:hAnsi="Calibri" w:cs="Calibri"/>
              </w:rPr>
              <w:t xml:space="preserve"> or references to pop culture. 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5E1AE7" w14:paraId="609D5091" w14:textId="77777777" w:rsidTr="004E5D9E">
        <w:trPr>
          <w:trHeight w:val="524"/>
        </w:trPr>
        <w:tc>
          <w:tcPr>
            <w:tcW w:w="53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5D" w14:textId="77777777" w:rsidR="005E1AE7" w:rsidRPr="004E5D9E" w:rsidRDefault="00007E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＿＿</w:t>
            </w:r>
          </w:p>
        </w:tc>
        <w:tc>
          <w:tcPr>
            <w:tcW w:w="35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5E" w14:textId="7782301B" w:rsidR="005E1AE7" w:rsidRPr="004E5D9E" w:rsidRDefault="00007E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1</w:t>
            </w:r>
            <w:r w:rsidR="009956EA" w:rsidRPr="004E5D9E">
              <w:rPr>
                <w:rFonts w:ascii="Calibri" w:eastAsia="Calibri" w:hAnsi="Calibri" w:cs="Calibri"/>
                <w:i/>
              </w:rPr>
              <w:t>0</w:t>
            </w:r>
            <w:r w:rsidRPr="004E5D9E"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944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5F" w14:textId="77777777" w:rsidR="005E1AE7" w:rsidRDefault="00007E9B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Create structured opportunities for students to provide feedback on their experience of the learning environment and contribute ideas for improving it.</w:t>
            </w:r>
          </w:p>
        </w:tc>
      </w:tr>
    </w:tbl>
    <w:p w14:paraId="5A0932AB" w14:textId="52561C3D" w:rsidR="009956EA" w:rsidRPr="00292208" w:rsidRDefault="009956EA" w:rsidP="00596F3B">
      <w:pPr>
        <w:spacing w:line="240" w:lineRule="auto"/>
        <w:jc w:val="center"/>
        <w:rPr>
          <w:rFonts w:ascii="Calibri" w:eastAsia="Calibri" w:hAnsi="Calibri" w:cs="Calibri"/>
          <w:i/>
          <w:iCs/>
        </w:rPr>
      </w:pPr>
      <w:r w:rsidRPr="004E5D9E">
        <w:rPr>
          <w:rFonts w:ascii="Calibri" w:eastAsia="Calibri" w:hAnsi="Calibri" w:cs="Calibri"/>
          <w:sz w:val="18"/>
          <w:szCs w:val="18"/>
        </w:rPr>
        <w:br/>
      </w:r>
      <w:r w:rsidR="00007E9B" w:rsidRPr="00292208">
        <w:rPr>
          <w:rFonts w:ascii="Calibri" w:eastAsia="Calibri" w:hAnsi="Calibri" w:cs="Calibri"/>
          <w:i/>
          <w:iCs/>
        </w:rPr>
        <w:t xml:space="preserve">What other ways do you help facilitate students’ sense of belonging in your class, </w:t>
      </w:r>
      <w:r w:rsidR="00292208" w:rsidRPr="00292208">
        <w:rPr>
          <w:rFonts w:ascii="Calibri" w:eastAsia="Calibri" w:hAnsi="Calibri" w:cs="Calibri"/>
          <w:i/>
          <w:iCs/>
        </w:rPr>
        <w:br/>
      </w:r>
      <w:r w:rsidR="00007E9B" w:rsidRPr="00292208">
        <w:rPr>
          <w:rFonts w:ascii="Calibri" w:eastAsia="Calibri" w:hAnsi="Calibri" w:cs="Calibri"/>
          <w:i/>
          <w:iCs/>
        </w:rPr>
        <w:t>discipline, or professional field?  What else could you do?</w:t>
      </w:r>
    </w:p>
    <w:p w14:paraId="0D82912C" w14:textId="3EC5580E" w:rsidR="009956EA" w:rsidRPr="007636EF" w:rsidRDefault="009956EA" w:rsidP="00596F3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STRUCTURED INTERACTIONS</w:t>
      </w:r>
      <w:r w:rsidR="007636EF">
        <w:rPr>
          <w:rFonts w:ascii="Calibri" w:eastAsia="Calibri" w:hAnsi="Calibri" w:cs="Calibri"/>
        </w:rPr>
        <w:t xml:space="preserve">: </w:t>
      </w:r>
      <w:r w:rsidRPr="00743FB6">
        <w:rPr>
          <w:rFonts w:ascii="Calibri" w:eastAsia="Calibri" w:hAnsi="Calibri" w:cs="Calibri"/>
          <w:i/>
        </w:rPr>
        <w:t>Provid</w:t>
      </w:r>
      <w:r w:rsidR="007636EF">
        <w:rPr>
          <w:rFonts w:ascii="Calibri" w:eastAsia="Calibri" w:hAnsi="Calibri" w:cs="Calibri"/>
          <w:i/>
        </w:rPr>
        <w:t>e</w:t>
      </w:r>
      <w:r w:rsidRPr="00743FB6">
        <w:rPr>
          <w:rFonts w:ascii="Calibri" w:eastAsia="Calibri" w:hAnsi="Calibri" w:cs="Calibri"/>
          <w:i/>
        </w:rPr>
        <w:t xml:space="preserve"> goals, protocols, processes that support equitable access and contributions to interactive elements of the learning environment – and disrupt </w:t>
      </w:r>
      <w:r w:rsidR="00DB5158">
        <w:rPr>
          <w:rFonts w:ascii="Calibri" w:eastAsia="Calibri" w:hAnsi="Calibri" w:cs="Calibri"/>
          <w:i/>
        </w:rPr>
        <w:t>those</w:t>
      </w:r>
      <w:r w:rsidRPr="00743FB6">
        <w:rPr>
          <w:rFonts w:ascii="Calibri" w:eastAsia="Calibri" w:hAnsi="Calibri" w:cs="Calibri"/>
          <w:i/>
        </w:rPr>
        <w:t xml:space="preserve"> that reinforce inequities.</w:t>
      </w:r>
    </w:p>
    <w:p w14:paraId="6507FF80" w14:textId="77777777" w:rsidR="009956EA" w:rsidRPr="00DB5158" w:rsidRDefault="009956EA" w:rsidP="009956EA">
      <w:pPr>
        <w:ind w:left="-360"/>
        <w:rPr>
          <w:rFonts w:ascii="Calibri" w:eastAsia="Calibri" w:hAnsi="Calibri" w:cs="Calibri"/>
          <w:i/>
          <w:sz w:val="10"/>
          <w:szCs w:val="10"/>
        </w:rPr>
      </w:pPr>
    </w:p>
    <w:tbl>
      <w:tblPr>
        <w:tblStyle w:val="a1"/>
        <w:tblW w:w="106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30"/>
        <w:gridCol w:w="334"/>
        <w:gridCol w:w="9791"/>
      </w:tblGrid>
      <w:tr w:rsidR="009956EA" w14:paraId="199F9598" w14:textId="77777777" w:rsidTr="0009152B">
        <w:trPr>
          <w:trHeight w:val="351"/>
        </w:trPr>
        <w:tc>
          <w:tcPr>
            <w:tcW w:w="5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EE1CC61" w14:textId="77777777" w:rsidR="009956EA" w:rsidRPr="004E5D9E" w:rsidRDefault="009956EA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MS Gothic" w:eastAsia="MS Gothic" w:hAnsi="MS Gothic" w:cs="MS Gothic" w:hint="eastAsia"/>
                <w:i/>
              </w:rPr>
              <w:t>＿＿</w:t>
            </w:r>
          </w:p>
        </w:tc>
        <w:tc>
          <w:tcPr>
            <w:tcW w:w="33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76AA13F" w14:textId="77777777" w:rsidR="009956EA" w:rsidRPr="004E5D9E" w:rsidRDefault="009956EA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1.</w:t>
            </w:r>
          </w:p>
        </w:tc>
        <w:tc>
          <w:tcPr>
            <w:tcW w:w="9791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0B8B90B" w14:textId="4A99B738" w:rsidR="009956EA" w:rsidRDefault="009956EA" w:rsidP="00CB5A9B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Develop discussion guidelines or community agreements about interactions during class.</w:t>
            </w:r>
          </w:p>
        </w:tc>
      </w:tr>
      <w:tr w:rsidR="009956EA" w14:paraId="6523BD63" w14:textId="77777777" w:rsidTr="0009152B">
        <w:trPr>
          <w:trHeight w:val="301"/>
        </w:trPr>
        <w:tc>
          <w:tcPr>
            <w:tcW w:w="5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FE48B23" w14:textId="77777777" w:rsidR="009956EA" w:rsidRPr="004E5D9E" w:rsidRDefault="009956EA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MS Gothic" w:eastAsia="MS Gothic" w:hAnsi="MS Gothic" w:cs="MS Gothic" w:hint="eastAsia"/>
                <w:i/>
              </w:rPr>
              <w:t>＿＿</w:t>
            </w:r>
          </w:p>
        </w:tc>
        <w:tc>
          <w:tcPr>
            <w:tcW w:w="33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DBA90BC" w14:textId="24B4813F" w:rsidR="009956EA" w:rsidRPr="004E5D9E" w:rsidRDefault="00C165E0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2</w:t>
            </w:r>
            <w:r w:rsidR="009956EA" w:rsidRPr="004E5D9E"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9791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94F6007" w14:textId="00FAE751" w:rsidR="009956EA" w:rsidRDefault="00C165E0" w:rsidP="00CB5A9B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Give all students time to gather their thoughts in writing before discussing with the whole group.</w:t>
            </w:r>
          </w:p>
        </w:tc>
      </w:tr>
      <w:tr w:rsidR="009956EA" w14:paraId="2935BE6E" w14:textId="77777777" w:rsidTr="0009152B">
        <w:trPr>
          <w:trHeight w:val="301"/>
        </w:trPr>
        <w:tc>
          <w:tcPr>
            <w:tcW w:w="5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7257ECB" w14:textId="77777777" w:rsidR="009956EA" w:rsidRPr="004E5D9E" w:rsidRDefault="009956EA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MS Gothic" w:eastAsia="MS Gothic" w:hAnsi="MS Gothic" w:cs="MS Gothic" w:hint="eastAsia"/>
                <w:i/>
              </w:rPr>
              <w:t>＿＿</w:t>
            </w:r>
          </w:p>
        </w:tc>
        <w:tc>
          <w:tcPr>
            <w:tcW w:w="33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47E06F0" w14:textId="1325D3E9" w:rsidR="009956EA" w:rsidRPr="004E5D9E" w:rsidRDefault="00C165E0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3</w:t>
            </w:r>
            <w:r w:rsidR="009956EA" w:rsidRPr="004E5D9E"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9791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1DD132E" w14:textId="6A84ABE2" w:rsidR="009956EA" w:rsidRDefault="00C165E0" w:rsidP="00CB5A9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discussions, use strategies for including a range of voices: e.g., ask to hear from those who have not spoken, wait until several hands are raised to call on anyone, use small group</w:t>
            </w:r>
            <w:r w:rsidR="0009152B"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</w:rPr>
              <w:t>to seed larger discussion.</w:t>
            </w:r>
          </w:p>
        </w:tc>
      </w:tr>
      <w:tr w:rsidR="009956EA" w14:paraId="23738052" w14:textId="77777777" w:rsidTr="0009152B">
        <w:trPr>
          <w:trHeight w:val="301"/>
        </w:trPr>
        <w:tc>
          <w:tcPr>
            <w:tcW w:w="5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DD738F6" w14:textId="77777777" w:rsidR="009956EA" w:rsidRPr="004E5D9E" w:rsidRDefault="009956EA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MS Gothic" w:eastAsia="MS Gothic" w:hAnsi="MS Gothic" w:cs="MS Gothic" w:hint="eastAsia"/>
                <w:i/>
              </w:rPr>
              <w:t>＿＿</w:t>
            </w:r>
          </w:p>
        </w:tc>
        <w:tc>
          <w:tcPr>
            <w:tcW w:w="33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4B0F549" w14:textId="7302FD20" w:rsidR="009956EA" w:rsidRPr="004E5D9E" w:rsidRDefault="00C165E0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4</w:t>
            </w:r>
            <w:r w:rsidR="009956EA" w:rsidRPr="004E5D9E"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9791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3BEA2AC" w14:textId="2D4B767A" w:rsidR="009956EA" w:rsidRDefault="00C165E0" w:rsidP="00CB5A9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Have </w:t>
            </w:r>
            <w:r w:rsidR="009956EA">
              <w:rPr>
                <w:rFonts w:ascii="Calibri" w:eastAsia="Calibri" w:hAnsi="Calibri" w:cs="Calibri"/>
              </w:rPr>
              <w:t>students work in pairs or small groups (with a timeline and specific goals/outcomes).</w:t>
            </w:r>
          </w:p>
        </w:tc>
      </w:tr>
      <w:tr w:rsidR="009956EA" w14:paraId="55F5DEFA" w14:textId="77777777" w:rsidTr="0009152B">
        <w:trPr>
          <w:trHeight w:val="301"/>
        </w:trPr>
        <w:tc>
          <w:tcPr>
            <w:tcW w:w="5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10E897B" w14:textId="77777777" w:rsidR="009956EA" w:rsidRPr="004E5D9E" w:rsidRDefault="009956EA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MS Gothic" w:eastAsia="MS Gothic" w:hAnsi="MS Gothic" w:cs="MS Gothic" w:hint="eastAsia"/>
                <w:i/>
              </w:rPr>
              <w:t>＿＿</w:t>
            </w:r>
          </w:p>
        </w:tc>
        <w:tc>
          <w:tcPr>
            <w:tcW w:w="33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5BCF64B" w14:textId="56A28052" w:rsidR="009956EA" w:rsidRPr="004E5D9E" w:rsidRDefault="00C165E0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5</w:t>
            </w:r>
            <w:r w:rsidR="009956EA" w:rsidRPr="004E5D9E"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9791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D418770" w14:textId="6430BD8C" w:rsidR="009956EA" w:rsidRDefault="009956EA" w:rsidP="00CB5A9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When possible, assign student groups or provide criteria for student-formed groups that help leverage diversity and avoid isolating students from underrepresented identities.</w:t>
            </w:r>
          </w:p>
        </w:tc>
      </w:tr>
      <w:tr w:rsidR="009956EA" w14:paraId="5D0FDAA7" w14:textId="77777777" w:rsidTr="0009152B">
        <w:trPr>
          <w:trHeight w:val="301"/>
        </w:trPr>
        <w:tc>
          <w:tcPr>
            <w:tcW w:w="5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478106F" w14:textId="77777777" w:rsidR="009956EA" w:rsidRPr="004E5D9E" w:rsidRDefault="009956EA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MS Gothic" w:eastAsia="MS Gothic" w:hAnsi="MS Gothic" w:cs="MS Gothic" w:hint="eastAsia"/>
                <w:i/>
              </w:rPr>
              <w:t>＿＿</w:t>
            </w:r>
          </w:p>
        </w:tc>
        <w:tc>
          <w:tcPr>
            <w:tcW w:w="33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D1B5695" w14:textId="2DFC38BD" w:rsidR="009956EA" w:rsidRPr="004E5D9E" w:rsidRDefault="00C165E0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6</w:t>
            </w:r>
            <w:r w:rsidR="009956EA" w:rsidRPr="004E5D9E"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9791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CD546F4" w14:textId="22F53CF5" w:rsidR="009956EA" w:rsidRDefault="009956EA" w:rsidP="00CB5A9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presentations of group projects, guide students to share </w:t>
            </w:r>
            <w:r w:rsidR="00ED5A5E">
              <w:rPr>
                <w:rFonts w:ascii="Calibri" w:eastAsia="Calibri" w:hAnsi="Calibri" w:cs="Calibri"/>
              </w:rPr>
              <w:t xml:space="preserve">roles and </w:t>
            </w:r>
            <w:r>
              <w:rPr>
                <w:rFonts w:ascii="Calibri" w:eastAsia="Calibri" w:hAnsi="Calibri" w:cs="Calibri"/>
              </w:rPr>
              <w:t xml:space="preserve">responsibilities equitably. </w:t>
            </w:r>
          </w:p>
        </w:tc>
      </w:tr>
      <w:tr w:rsidR="009956EA" w14:paraId="0F75EDD3" w14:textId="77777777" w:rsidTr="0009152B">
        <w:trPr>
          <w:trHeight w:val="301"/>
        </w:trPr>
        <w:tc>
          <w:tcPr>
            <w:tcW w:w="5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444149B" w14:textId="77777777" w:rsidR="009956EA" w:rsidRPr="004E5D9E" w:rsidRDefault="009956EA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MS Gothic" w:eastAsia="MS Gothic" w:hAnsi="MS Gothic" w:cs="MS Gothic" w:hint="eastAsia"/>
                <w:i/>
              </w:rPr>
              <w:t>＿＿</w:t>
            </w:r>
          </w:p>
        </w:tc>
        <w:tc>
          <w:tcPr>
            <w:tcW w:w="33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2D75348" w14:textId="2A39FF7F" w:rsidR="009956EA" w:rsidRPr="004E5D9E" w:rsidRDefault="00C165E0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7</w:t>
            </w:r>
            <w:r w:rsidR="009956EA" w:rsidRPr="004E5D9E"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9791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9A2A3E3" w14:textId="3CE49BF8" w:rsidR="009956EA" w:rsidRDefault="009956EA" w:rsidP="00CB5A9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 the beginning of group projects, create time and a process for students to discuss their respective strengths, personal learning goals, anticipated contributions, etc.</w:t>
            </w:r>
          </w:p>
        </w:tc>
      </w:tr>
      <w:tr w:rsidR="009956EA" w14:paraId="3276E82B" w14:textId="77777777" w:rsidTr="0009152B">
        <w:trPr>
          <w:trHeight w:val="301"/>
        </w:trPr>
        <w:tc>
          <w:tcPr>
            <w:tcW w:w="5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A315E2B" w14:textId="77777777" w:rsidR="009956EA" w:rsidRPr="004E5D9E" w:rsidRDefault="009956EA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MS Gothic" w:eastAsia="MS Gothic" w:hAnsi="MS Gothic" w:cs="MS Gothic" w:hint="eastAsia"/>
                <w:i/>
              </w:rPr>
              <w:t>＿＿</w:t>
            </w:r>
          </w:p>
        </w:tc>
        <w:tc>
          <w:tcPr>
            <w:tcW w:w="33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2F65909" w14:textId="6AD3DE2C" w:rsidR="009956EA" w:rsidRPr="004E5D9E" w:rsidRDefault="00C165E0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8</w:t>
            </w:r>
            <w:r w:rsidR="009956EA" w:rsidRPr="004E5D9E"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9791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FC277B4" w14:textId="77777777" w:rsidR="009956EA" w:rsidRDefault="009956EA" w:rsidP="00CB5A9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During long-term group or team projects, provide a process for students to reflect upon the team work/dynamics and provide constructive feedback to one another.</w:t>
            </w:r>
          </w:p>
        </w:tc>
      </w:tr>
      <w:tr w:rsidR="009956EA" w14:paraId="7FF54A6A" w14:textId="77777777" w:rsidTr="0009152B">
        <w:trPr>
          <w:trHeight w:val="301"/>
        </w:trPr>
        <w:tc>
          <w:tcPr>
            <w:tcW w:w="5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6B580CE" w14:textId="77777777" w:rsidR="009956EA" w:rsidRPr="004E5D9E" w:rsidRDefault="009956EA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MS Gothic" w:eastAsia="MS Gothic" w:hAnsi="MS Gothic" w:cs="MS Gothic" w:hint="eastAsia"/>
                <w:i/>
              </w:rPr>
              <w:t>＿＿</w:t>
            </w:r>
          </w:p>
        </w:tc>
        <w:tc>
          <w:tcPr>
            <w:tcW w:w="33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C1B27BE" w14:textId="437811D9" w:rsidR="009956EA" w:rsidRPr="004E5D9E" w:rsidRDefault="00C165E0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9</w:t>
            </w:r>
            <w:r w:rsidR="009956EA" w:rsidRPr="004E5D9E"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9791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8D073BF" w14:textId="78C32A86" w:rsidR="009956EA" w:rsidRDefault="0009152B" w:rsidP="00CB5A9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Provide</w:t>
            </w:r>
            <w:r w:rsidR="009956EA">
              <w:rPr>
                <w:rFonts w:ascii="Calibri" w:eastAsia="Calibri" w:hAnsi="Calibri" w:cs="Calibri"/>
              </w:rPr>
              <w:t xml:space="preserve"> regular opportunities to reflect </w:t>
            </w:r>
            <w:r>
              <w:rPr>
                <w:rFonts w:ascii="Calibri" w:eastAsia="Calibri" w:hAnsi="Calibri" w:cs="Calibri"/>
              </w:rPr>
              <w:t>on</w:t>
            </w:r>
            <w:r w:rsidR="009956EA">
              <w:rPr>
                <w:rFonts w:ascii="Calibri" w:eastAsia="Calibri" w:hAnsi="Calibri" w:cs="Calibri"/>
              </w:rPr>
              <w:t xml:space="preserve"> ways their learning has been enhanced by interaction with classmates</w:t>
            </w:r>
            <w:r w:rsidR="00F24AE6">
              <w:rPr>
                <w:rFonts w:ascii="Calibri" w:eastAsia="Calibri" w:hAnsi="Calibri" w:cs="Calibri"/>
              </w:rPr>
              <w:t>,</w:t>
            </w:r>
            <w:r w:rsidR="009956EA">
              <w:rPr>
                <w:rFonts w:ascii="Calibri" w:eastAsia="Calibri" w:hAnsi="Calibri" w:cs="Calibri"/>
              </w:rPr>
              <w:t xml:space="preserve"> </w:t>
            </w:r>
            <w:r w:rsidR="00F24AE6">
              <w:rPr>
                <w:rFonts w:ascii="Calibri" w:eastAsia="Calibri" w:hAnsi="Calibri" w:cs="Calibri"/>
              </w:rPr>
              <w:t>e.g.,</w:t>
            </w:r>
            <w:r w:rsidR="009956EA">
              <w:rPr>
                <w:rFonts w:ascii="Calibri" w:eastAsia="Calibri" w:hAnsi="Calibri" w:cs="Calibri"/>
              </w:rPr>
              <w:t xml:space="preserve"> at the end of a session </w:t>
            </w:r>
            <w:r w:rsidR="00F24AE6">
              <w:rPr>
                <w:rFonts w:ascii="Calibri" w:eastAsia="Calibri" w:hAnsi="Calibri" w:cs="Calibri"/>
              </w:rPr>
              <w:t>ask</w:t>
            </w:r>
            <w:r w:rsidR="00AD6856">
              <w:rPr>
                <w:rFonts w:ascii="Calibri" w:eastAsia="Calibri" w:hAnsi="Calibri" w:cs="Calibri"/>
              </w:rPr>
              <w:t>:</w:t>
            </w:r>
            <w:r w:rsidR="009956EA">
              <w:rPr>
                <w:rFonts w:ascii="Calibri" w:eastAsia="Calibri" w:hAnsi="Calibri" w:cs="Calibri"/>
              </w:rPr>
              <w:t xml:space="preserve"> “What did you learn from someone else today?”</w:t>
            </w:r>
          </w:p>
        </w:tc>
      </w:tr>
      <w:tr w:rsidR="009956EA" w14:paraId="3AA46063" w14:textId="77777777" w:rsidTr="0009152B">
        <w:trPr>
          <w:trHeight w:val="46"/>
        </w:trPr>
        <w:tc>
          <w:tcPr>
            <w:tcW w:w="5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34B128" w14:textId="77777777" w:rsidR="009956EA" w:rsidRPr="004E5D9E" w:rsidRDefault="009956EA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MS Gothic" w:eastAsia="MS Gothic" w:hAnsi="MS Gothic" w:cs="MS Gothic" w:hint="eastAsia"/>
                <w:i/>
              </w:rPr>
              <w:t>＿＿</w:t>
            </w:r>
          </w:p>
        </w:tc>
        <w:tc>
          <w:tcPr>
            <w:tcW w:w="33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7D0DB2" w14:textId="4118C443" w:rsidR="009956EA" w:rsidRPr="004E5D9E" w:rsidRDefault="009956EA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1</w:t>
            </w:r>
            <w:r w:rsidR="00C165E0" w:rsidRPr="004E5D9E">
              <w:rPr>
                <w:rFonts w:ascii="Calibri" w:eastAsia="Calibri" w:hAnsi="Calibri" w:cs="Calibri"/>
                <w:i/>
              </w:rPr>
              <w:t>0</w:t>
            </w:r>
            <w:r w:rsidR="0009152B" w:rsidRPr="004E5D9E"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9791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883280D" w14:textId="77777777" w:rsidR="009956EA" w:rsidRDefault="009956EA" w:rsidP="00CB5A9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Establish processes for ensuring you’re giving equitable time and attention to each student.</w:t>
            </w:r>
          </w:p>
        </w:tc>
      </w:tr>
    </w:tbl>
    <w:p w14:paraId="630CC79A" w14:textId="7B4A9251" w:rsidR="009956EA" w:rsidRPr="004E5D9E" w:rsidRDefault="009956EA">
      <w:pPr>
        <w:rPr>
          <w:rFonts w:ascii="Calibri" w:eastAsia="Calibri" w:hAnsi="Calibri" w:cs="Calibri"/>
          <w:sz w:val="18"/>
          <w:szCs w:val="18"/>
        </w:rPr>
      </w:pPr>
    </w:p>
    <w:p w14:paraId="32A7C374" w14:textId="4C65BFEB" w:rsidR="009956EA" w:rsidRPr="00292208" w:rsidRDefault="009956EA" w:rsidP="00596F3B">
      <w:pPr>
        <w:spacing w:line="240" w:lineRule="auto"/>
        <w:jc w:val="center"/>
        <w:rPr>
          <w:rFonts w:ascii="Calibri" w:eastAsia="Calibri" w:hAnsi="Calibri" w:cs="Calibri"/>
          <w:i/>
          <w:iCs/>
        </w:rPr>
      </w:pPr>
      <w:r w:rsidRPr="00292208">
        <w:rPr>
          <w:rFonts w:ascii="Calibri" w:eastAsia="Calibri" w:hAnsi="Calibri" w:cs="Calibri"/>
          <w:i/>
          <w:iCs/>
        </w:rPr>
        <w:t xml:space="preserve">What other strategies do you use to structure equitable and inclusive interactions </w:t>
      </w:r>
      <w:r w:rsidR="00292208" w:rsidRPr="00292208">
        <w:rPr>
          <w:rFonts w:ascii="Calibri" w:eastAsia="Calibri" w:hAnsi="Calibri" w:cs="Calibri"/>
          <w:i/>
          <w:iCs/>
        </w:rPr>
        <w:br/>
      </w:r>
      <w:r w:rsidRPr="00292208">
        <w:rPr>
          <w:rFonts w:ascii="Calibri" w:eastAsia="Calibri" w:hAnsi="Calibri" w:cs="Calibri"/>
          <w:i/>
          <w:iCs/>
        </w:rPr>
        <w:t>among and with your students? What else might you do?</w:t>
      </w:r>
    </w:p>
    <w:p w14:paraId="72B9B478" w14:textId="77777777" w:rsidR="009956EA" w:rsidRDefault="009956EA">
      <w:pPr>
        <w:rPr>
          <w:rFonts w:ascii="Calibri" w:eastAsia="Calibri" w:hAnsi="Calibri" w:cs="Calibri"/>
        </w:rPr>
      </w:pPr>
    </w:p>
    <w:p w14:paraId="08EAE0A7" w14:textId="7A7E5CEC" w:rsidR="009956EA" w:rsidRPr="001643E1" w:rsidRDefault="009956EA" w:rsidP="001643E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CRITICALLY ENGAGING DIFFERENCE</w:t>
      </w:r>
      <w:r w:rsidR="001643E1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Pr="00743FB6">
        <w:rPr>
          <w:rFonts w:ascii="Calibri" w:eastAsia="Calibri" w:hAnsi="Calibri" w:cs="Calibri"/>
          <w:i/>
        </w:rPr>
        <w:t>Acknowledg</w:t>
      </w:r>
      <w:r w:rsidR="008D5C11">
        <w:rPr>
          <w:rFonts w:ascii="Calibri" w:eastAsia="Calibri" w:hAnsi="Calibri" w:cs="Calibri"/>
          <w:i/>
        </w:rPr>
        <w:t>e</w:t>
      </w:r>
      <w:r w:rsidRPr="00743FB6">
        <w:rPr>
          <w:rFonts w:ascii="Calibri" w:eastAsia="Calibri" w:hAnsi="Calibri" w:cs="Calibri"/>
          <w:i/>
        </w:rPr>
        <w:t xml:space="preserve"> different identities, experiences, strengths, and needs</w:t>
      </w:r>
      <w:r w:rsidR="00FE5193">
        <w:rPr>
          <w:rFonts w:ascii="Calibri" w:eastAsia="Calibri" w:hAnsi="Calibri" w:cs="Calibri"/>
          <w:i/>
        </w:rPr>
        <w:t>.</w:t>
      </w:r>
    </w:p>
    <w:p w14:paraId="35B91AAB" w14:textId="77777777" w:rsidR="009956EA" w:rsidRPr="009956EA" w:rsidRDefault="009956EA" w:rsidP="009956EA">
      <w:pPr>
        <w:rPr>
          <w:rFonts w:ascii="Calibri" w:eastAsia="Calibri" w:hAnsi="Calibri" w:cs="Calibri"/>
          <w:i/>
          <w:sz w:val="10"/>
          <w:szCs w:val="10"/>
        </w:rPr>
      </w:pPr>
    </w:p>
    <w:tbl>
      <w:tblPr>
        <w:tblStyle w:val="a2"/>
        <w:tblW w:w="105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27"/>
        <w:gridCol w:w="332"/>
        <w:gridCol w:w="9694"/>
      </w:tblGrid>
      <w:tr w:rsidR="009956EA" w14:paraId="737D6D8F" w14:textId="77777777" w:rsidTr="004E5D9E">
        <w:trPr>
          <w:trHeight w:val="284"/>
        </w:trPr>
        <w:tc>
          <w:tcPr>
            <w:tcW w:w="527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940EE36" w14:textId="77777777" w:rsidR="009956EA" w:rsidRPr="004E5D9E" w:rsidRDefault="009956EA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MS Gothic" w:eastAsia="MS Gothic" w:hAnsi="MS Gothic" w:cs="MS Gothic" w:hint="eastAsia"/>
                <w:i/>
              </w:rPr>
              <w:t>＿＿</w:t>
            </w:r>
          </w:p>
        </w:tc>
        <w:tc>
          <w:tcPr>
            <w:tcW w:w="33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AFF4A28" w14:textId="77777777" w:rsidR="009956EA" w:rsidRPr="004E5D9E" w:rsidRDefault="009956EA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1.</w:t>
            </w:r>
          </w:p>
        </w:tc>
        <w:tc>
          <w:tcPr>
            <w:tcW w:w="969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ECCD7BE" w14:textId="4BA0CF48" w:rsidR="009956EA" w:rsidRDefault="006D434B" w:rsidP="00CB5A9B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H</w:t>
            </w:r>
            <w:r w:rsidR="009956EA">
              <w:rPr>
                <w:rFonts w:ascii="Calibri" w:eastAsia="Calibri" w:hAnsi="Calibri" w:cs="Calibri"/>
              </w:rPr>
              <w:t xml:space="preserve">ighlight the range of identities and experiences among the students as assets for learning. </w:t>
            </w:r>
          </w:p>
        </w:tc>
      </w:tr>
      <w:tr w:rsidR="009956EA" w14:paraId="0518616F" w14:textId="77777777" w:rsidTr="004E5D9E">
        <w:trPr>
          <w:trHeight w:val="299"/>
        </w:trPr>
        <w:tc>
          <w:tcPr>
            <w:tcW w:w="527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DE1097A" w14:textId="77777777" w:rsidR="009956EA" w:rsidRPr="004E5D9E" w:rsidRDefault="009956EA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MS Gothic" w:eastAsia="MS Gothic" w:hAnsi="MS Gothic" w:cs="MS Gothic" w:hint="eastAsia"/>
                <w:i/>
              </w:rPr>
              <w:t>＿＿</w:t>
            </w:r>
          </w:p>
        </w:tc>
        <w:tc>
          <w:tcPr>
            <w:tcW w:w="33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D3550FB" w14:textId="77777777" w:rsidR="009956EA" w:rsidRPr="004E5D9E" w:rsidRDefault="009956EA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2.</w:t>
            </w:r>
          </w:p>
        </w:tc>
        <w:tc>
          <w:tcPr>
            <w:tcW w:w="969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17087D8" w14:textId="77777777" w:rsidR="009956EA" w:rsidRDefault="009956EA" w:rsidP="00CB5A9B">
            <w:pPr>
              <w:spacing w:line="240" w:lineRule="auto"/>
              <w:ind w:right="-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Reflect upon and share the ways your own identities shape your relationship to your work/the discipline. </w:t>
            </w:r>
          </w:p>
        </w:tc>
      </w:tr>
      <w:tr w:rsidR="009956EA" w14:paraId="71768DBB" w14:textId="77777777" w:rsidTr="004E5D9E">
        <w:trPr>
          <w:trHeight w:val="279"/>
        </w:trPr>
        <w:tc>
          <w:tcPr>
            <w:tcW w:w="527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35E8B76" w14:textId="77777777" w:rsidR="009956EA" w:rsidRPr="004E5D9E" w:rsidRDefault="009956EA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MS Gothic" w:eastAsia="MS Gothic" w:hAnsi="MS Gothic" w:cs="MS Gothic" w:hint="eastAsia"/>
                <w:i/>
              </w:rPr>
              <w:t>＿＿</w:t>
            </w:r>
          </w:p>
        </w:tc>
        <w:tc>
          <w:tcPr>
            <w:tcW w:w="33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D18E0D2" w14:textId="77777777" w:rsidR="009956EA" w:rsidRPr="004E5D9E" w:rsidRDefault="009956EA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3.</w:t>
            </w:r>
          </w:p>
        </w:tc>
        <w:tc>
          <w:tcPr>
            <w:tcW w:w="969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E759F8C" w14:textId="77777777" w:rsidR="009956EA" w:rsidRDefault="009956EA" w:rsidP="00CB5A9B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Deliberately choose course materials and activities with a range of student physical abilities in mind.</w:t>
            </w:r>
          </w:p>
        </w:tc>
      </w:tr>
      <w:tr w:rsidR="009956EA" w14:paraId="0DC89286" w14:textId="77777777" w:rsidTr="004E5D9E">
        <w:trPr>
          <w:trHeight w:val="279"/>
        </w:trPr>
        <w:tc>
          <w:tcPr>
            <w:tcW w:w="527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C2830E6" w14:textId="77777777" w:rsidR="009956EA" w:rsidRPr="004E5D9E" w:rsidRDefault="009956EA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MS Gothic" w:eastAsia="MS Gothic" w:hAnsi="MS Gothic" w:cs="MS Gothic" w:hint="eastAsia"/>
                <w:i/>
              </w:rPr>
              <w:t>＿＿</w:t>
            </w:r>
          </w:p>
        </w:tc>
        <w:tc>
          <w:tcPr>
            <w:tcW w:w="33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CE8CC08" w14:textId="77777777" w:rsidR="009956EA" w:rsidRPr="004E5D9E" w:rsidRDefault="009956EA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4.</w:t>
            </w:r>
          </w:p>
        </w:tc>
        <w:tc>
          <w:tcPr>
            <w:tcW w:w="969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9E83F12" w14:textId="6CD23D7C" w:rsidR="009956EA" w:rsidRDefault="009956EA" w:rsidP="00CB5A9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Deliberately choose course materials with students’ range of financial resources in mind</w:t>
            </w:r>
            <w:r w:rsidR="006D434B">
              <w:rPr>
                <w:rFonts w:ascii="Calibri" w:eastAsia="Calibri" w:hAnsi="Calibri" w:cs="Calibri"/>
              </w:rPr>
              <w:t>.</w:t>
            </w:r>
          </w:p>
        </w:tc>
      </w:tr>
      <w:tr w:rsidR="009956EA" w14:paraId="5F11D3F2" w14:textId="77777777" w:rsidTr="004E5D9E">
        <w:trPr>
          <w:trHeight w:val="279"/>
        </w:trPr>
        <w:tc>
          <w:tcPr>
            <w:tcW w:w="527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2A9D141" w14:textId="77777777" w:rsidR="009956EA" w:rsidRPr="004E5D9E" w:rsidRDefault="009956EA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MS Gothic" w:eastAsia="MS Gothic" w:hAnsi="MS Gothic" w:cs="MS Gothic" w:hint="eastAsia"/>
                <w:i/>
              </w:rPr>
              <w:t>＿＿</w:t>
            </w:r>
          </w:p>
        </w:tc>
        <w:tc>
          <w:tcPr>
            <w:tcW w:w="33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7CD9BC2" w14:textId="77777777" w:rsidR="009956EA" w:rsidRPr="004E5D9E" w:rsidRDefault="009956EA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5.</w:t>
            </w:r>
          </w:p>
        </w:tc>
        <w:tc>
          <w:tcPr>
            <w:tcW w:w="969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5DD1F98" w14:textId="588DA66C" w:rsidR="009956EA" w:rsidRDefault="009956EA" w:rsidP="00CB5A9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Invite students to identify examples from their own knowledge or expertise to illustrate course concepts.</w:t>
            </w:r>
          </w:p>
        </w:tc>
      </w:tr>
      <w:tr w:rsidR="009956EA" w14:paraId="50FCA79C" w14:textId="77777777" w:rsidTr="004E5D9E">
        <w:trPr>
          <w:trHeight w:val="279"/>
        </w:trPr>
        <w:tc>
          <w:tcPr>
            <w:tcW w:w="527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9FCE0ED" w14:textId="77777777" w:rsidR="009956EA" w:rsidRPr="004E5D9E" w:rsidRDefault="009956EA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MS Gothic" w:eastAsia="MS Gothic" w:hAnsi="MS Gothic" w:cs="MS Gothic" w:hint="eastAsia"/>
                <w:i/>
              </w:rPr>
              <w:t>＿＿</w:t>
            </w:r>
          </w:p>
        </w:tc>
        <w:tc>
          <w:tcPr>
            <w:tcW w:w="33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54DC12A" w14:textId="77777777" w:rsidR="009956EA" w:rsidRPr="004E5D9E" w:rsidRDefault="009956EA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6.</w:t>
            </w:r>
          </w:p>
        </w:tc>
        <w:tc>
          <w:tcPr>
            <w:tcW w:w="969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2F80C4D" w14:textId="4D36581F" w:rsidR="009956EA" w:rsidRDefault="009956EA" w:rsidP="00CB5A9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Use a questionnaire early in the term to learn about individual </w:t>
            </w:r>
            <w:proofErr w:type="gramStart"/>
            <w:r>
              <w:rPr>
                <w:rFonts w:ascii="Calibri" w:eastAsia="Calibri" w:hAnsi="Calibri" w:cs="Calibri"/>
              </w:rPr>
              <w:t>students’</w:t>
            </w:r>
            <w:proofErr w:type="gramEnd"/>
            <w:r>
              <w:rPr>
                <w:rFonts w:ascii="Calibri" w:eastAsia="Calibri" w:hAnsi="Calibri" w:cs="Calibri"/>
              </w:rPr>
              <w:t xml:space="preserve"> past academic experiences, goals, concerns, or other information that would be useful for you to know as their teacher.</w:t>
            </w:r>
          </w:p>
        </w:tc>
      </w:tr>
      <w:tr w:rsidR="009956EA" w14:paraId="2F375F6E" w14:textId="77777777" w:rsidTr="004E5D9E">
        <w:trPr>
          <w:trHeight w:val="279"/>
        </w:trPr>
        <w:tc>
          <w:tcPr>
            <w:tcW w:w="527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A8FDDC9" w14:textId="77777777" w:rsidR="009956EA" w:rsidRPr="004E5D9E" w:rsidRDefault="009956EA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MS Gothic" w:eastAsia="MS Gothic" w:hAnsi="MS Gothic" w:cs="MS Gothic" w:hint="eastAsia"/>
                <w:i/>
              </w:rPr>
              <w:t>＿＿</w:t>
            </w:r>
          </w:p>
        </w:tc>
        <w:tc>
          <w:tcPr>
            <w:tcW w:w="33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C3C51BF" w14:textId="5EFB3293" w:rsidR="009956EA" w:rsidRPr="004E5D9E" w:rsidRDefault="00872933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7</w:t>
            </w:r>
            <w:r w:rsidR="009956EA" w:rsidRPr="004E5D9E"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969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118CB2E" w14:textId="231929D0" w:rsidR="009956EA" w:rsidRDefault="009956EA" w:rsidP="00CB5A9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Communicate concern for students’ well-being, and share information about campus resources</w:t>
            </w:r>
            <w:r w:rsidR="006D434B">
              <w:rPr>
                <w:rFonts w:ascii="Calibri" w:eastAsia="Calibri" w:hAnsi="Calibri" w:cs="Calibri"/>
              </w:rPr>
              <w:t>.</w:t>
            </w:r>
          </w:p>
        </w:tc>
      </w:tr>
      <w:tr w:rsidR="009956EA" w14:paraId="66F0257F" w14:textId="77777777" w:rsidTr="004E5D9E">
        <w:trPr>
          <w:trHeight w:val="279"/>
        </w:trPr>
        <w:tc>
          <w:tcPr>
            <w:tcW w:w="527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A54CFE2" w14:textId="77777777" w:rsidR="009956EA" w:rsidRPr="004E5D9E" w:rsidRDefault="009956EA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MS Gothic" w:eastAsia="MS Gothic" w:hAnsi="MS Gothic" w:cs="MS Gothic" w:hint="eastAsia"/>
                <w:i/>
              </w:rPr>
              <w:t>＿＿</w:t>
            </w:r>
          </w:p>
        </w:tc>
        <w:tc>
          <w:tcPr>
            <w:tcW w:w="33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2B7FD0A" w14:textId="7D11EFBD" w:rsidR="009956EA" w:rsidRPr="004E5D9E" w:rsidRDefault="00872933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8</w:t>
            </w:r>
            <w:r w:rsidR="009956EA" w:rsidRPr="004E5D9E"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969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773221B" w14:textId="1765D187" w:rsidR="009956EA" w:rsidRDefault="009956EA" w:rsidP="00CB5A9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Ask students for concrete observations about content (e.g., simply describe an image, passage, or diagram) before moving to analytical questions. This can provide everyone a common starting point, highlight students’ different perspectives/approaches, and model analytical processes you want to teach.</w:t>
            </w:r>
          </w:p>
        </w:tc>
      </w:tr>
      <w:tr w:rsidR="009956EA" w14:paraId="228E7385" w14:textId="77777777" w:rsidTr="004E5D9E">
        <w:trPr>
          <w:trHeight w:val="279"/>
        </w:trPr>
        <w:tc>
          <w:tcPr>
            <w:tcW w:w="527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5DB621D" w14:textId="77777777" w:rsidR="009956EA" w:rsidRPr="004E5D9E" w:rsidRDefault="009956EA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MS Gothic" w:eastAsia="MS Gothic" w:hAnsi="MS Gothic" w:cs="MS Gothic" w:hint="eastAsia"/>
                <w:i/>
              </w:rPr>
              <w:t>＿＿</w:t>
            </w:r>
          </w:p>
        </w:tc>
        <w:tc>
          <w:tcPr>
            <w:tcW w:w="33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C4FB85E" w14:textId="7D90FA2A" w:rsidR="009956EA" w:rsidRPr="004E5D9E" w:rsidRDefault="00872933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9</w:t>
            </w:r>
            <w:r w:rsidR="009956EA" w:rsidRPr="004E5D9E"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969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960D314" w14:textId="3D1C6298" w:rsidR="009956EA" w:rsidRDefault="009956EA" w:rsidP="00CB5A9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Present course material in a variety of modalities (readings, </w:t>
            </w:r>
            <w:r w:rsidR="008A6DC3">
              <w:rPr>
                <w:rFonts w:ascii="Calibri" w:eastAsia="Calibri" w:hAnsi="Calibri" w:cs="Calibri"/>
              </w:rPr>
              <w:t xml:space="preserve">videos, </w:t>
            </w:r>
            <w:r>
              <w:rPr>
                <w:rFonts w:ascii="Calibri" w:eastAsia="Calibri" w:hAnsi="Calibri" w:cs="Calibri"/>
              </w:rPr>
              <w:t>diagrams, lectures, podcasts).</w:t>
            </w:r>
          </w:p>
        </w:tc>
      </w:tr>
      <w:tr w:rsidR="009956EA" w14:paraId="6B886BBF" w14:textId="77777777" w:rsidTr="004E5D9E">
        <w:trPr>
          <w:trHeight w:val="597"/>
        </w:trPr>
        <w:tc>
          <w:tcPr>
            <w:tcW w:w="527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DF27335" w14:textId="77777777" w:rsidR="009956EA" w:rsidRPr="004E5D9E" w:rsidRDefault="009956EA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MS Gothic" w:eastAsia="MS Gothic" w:hAnsi="MS Gothic" w:cs="MS Gothic" w:hint="eastAsia"/>
                <w:i/>
              </w:rPr>
              <w:t>＿＿</w:t>
            </w:r>
          </w:p>
        </w:tc>
        <w:tc>
          <w:tcPr>
            <w:tcW w:w="33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93A9370" w14:textId="74050579" w:rsidR="009956EA" w:rsidRPr="004E5D9E" w:rsidRDefault="009956EA" w:rsidP="00CB5A9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4E5D9E">
              <w:rPr>
                <w:rFonts w:ascii="Calibri" w:eastAsia="Calibri" w:hAnsi="Calibri" w:cs="Calibri"/>
                <w:i/>
              </w:rPr>
              <w:t>1</w:t>
            </w:r>
            <w:r w:rsidR="00872933" w:rsidRPr="004E5D9E">
              <w:rPr>
                <w:rFonts w:ascii="Calibri" w:eastAsia="Calibri" w:hAnsi="Calibri" w:cs="Calibri"/>
                <w:i/>
              </w:rPr>
              <w:t>0</w:t>
            </w:r>
            <w:r w:rsidRPr="004E5D9E"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969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7373211" w14:textId="77777777" w:rsidR="009956EA" w:rsidRDefault="009956EA" w:rsidP="00CB5A9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Try to accompany verbal instructions with a written corollary. (Multiple modes can be helpful to students with processing disabilities as well as non-native English speakers.)</w:t>
            </w:r>
          </w:p>
        </w:tc>
      </w:tr>
    </w:tbl>
    <w:p w14:paraId="11E7EC25" w14:textId="485F2CF7" w:rsidR="007636EF" w:rsidRPr="00292208" w:rsidRDefault="004E5D9E" w:rsidP="00596F3B">
      <w:pPr>
        <w:spacing w:line="240" w:lineRule="auto"/>
        <w:jc w:val="center"/>
        <w:rPr>
          <w:rFonts w:ascii="Calibri" w:eastAsia="Calibri" w:hAnsi="Calibri" w:cs="Calibri"/>
          <w:i/>
          <w:iCs/>
        </w:rPr>
      </w:pPr>
      <w:r w:rsidRPr="004E5D9E">
        <w:rPr>
          <w:rFonts w:ascii="Calibri" w:eastAsia="Calibri" w:hAnsi="Calibri" w:cs="Calibri"/>
          <w:i/>
          <w:iCs/>
          <w:sz w:val="18"/>
          <w:szCs w:val="18"/>
        </w:rPr>
        <w:br/>
      </w:r>
      <w:r w:rsidR="009956EA" w:rsidRPr="00292208">
        <w:rPr>
          <w:rFonts w:ascii="Calibri" w:eastAsia="Calibri" w:hAnsi="Calibri" w:cs="Calibri"/>
          <w:i/>
          <w:iCs/>
        </w:rPr>
        <w:t xml:space="preserve">How else do you acknowledge or affirm students’ different identities, </w:t>
      </w:r>
      <w:r w:rsidR="00292208">
        <w:rPr>
          <w:rFonts w:ascii="Calibri" w:eastAsia="Calibri" w:hAnsi="Calibri" w:cs="Calibri"/>
          <w:i/>
          <w:iCs/>
        </w:rPr>
        <w:br/>
      </w:r>
      <w:r w:rsidR="009956EA" w:rsidRPr="00292208">
        <w:rPr>
          <w:rFonts w:ascii="Calibri" w:eastAsia="Calibri" w:hAnsi="Calibri" w:cs="Calibri"/>
          <w:i/>
          <w:iCs/>
        </w:rPr>
        <w:t>strengths, or needs in your courses?  What else could you do?</w:t>
      </w:r>
    </w:p>
    <w:sectPr w:rsidR="007636EF" w:rsidRPr="00292208" w:rsidSect="007636EF">
      <w:type w:val="continuous"/>
      <w:pgSz w:w="12240" w:h="15840"/>
      <w:pgMar w:top="1152" w:right="1080" w:bottom="806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23EAC" w14:textId="77777777" w:rsidR="00C47149" w:rsidRDefault="00C47149">
      <w:pPr>
        <w:spacing w:line="240" w:lineRule="auto"/>
      </w:pPr>
      <w:r>
        <w:separator/>
      </w:r>
    </w:p>
  </w:endnote>
  <w:endnote w:type="continuationSeparator" w:id="0">
    <w:p w14:paraId="2AE9B48E" w14:textId="77777777" w:rsidR="00C47149" w:rsidRDefault="00C471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63E94" w14:textId="1247A424" w:rsidR="007636EF" w:rsidRPr="001310DB" w:rsidRDefault="007636EF" w:rsidP="007636EF">
    <w:pPr>
      <w:rPr>
        <w:rFonts w:ascii="Times New Roman" w:eastAsia="Times New Roman" w:hAnsi="Times New Roman" w:cs="Times New Roman"/>
        <w:sz w:val="16"/>
        <w:szCs w:val="16"/>
        <w:lang w:val="en-US"/>
      </w:rPr>
    </w:pPr>
    <w:r w:rsidRPr="001310DB">
      <w:rPr>
        <w:i/>
        <w:iCs/>
        <w:color w:val="808080" w:themeColor="background1" w:themeShade="80"/>
        <w:sz w:val="16"/>
        <w:szCs w:val="16"/>
      </w:rPr>
      <w:t xml:space="preserve">Adapted </w:t>
    </w:r>
    <w:r w:rsidR="001310DB" w:rsidRPr="001310DB">
      <w:rPr>
        <w:i/>
        <w:iCs/>
        <w:color w:val="808080" w:themeColor="background1" w:themeShade="80"/>
        <w:sz w:val="16"/>
        <w:szCs w:val="16"/>
      </w:rPr>
      <w:t>by the Moody College Center for Advancing Teaching Excellence (CATE) </w:t>
    </w:r>
    <w:r w:rsidRPr="001310DB">
      <w:rPr>
        <w:i/>
        <w:iCs/>
        <w:color w:val="808080" w:themeColor="background1" w:themeShade="80"/>
        <w:sz w:val="16"/>
        <w:szCs w:val="16"/>
      </w:rPr>
      <w:t xml:space="preserve">from the University of Michigan Center for Research on Learning and Teaching (CRLT). Format and some content adapted from </w:t>
    </w:r>
    <w:proofErr w:type="spellStart"/>
    <w:r w:rsidRPr="001310DB">
      <w:rPr>
        <w:i/>
        <w:iCs/>
        <w:color w:val="808080" w:themeColor="background1" w:themeShade="80"/>
        <w:sz w:val="16"/>
        <w:szCs w:val="16"/>
      </w:rPr>
      <w:t>Linse</w:t>
    </w:r>
    <w:proofErr w:type="spellEnd"/>
    <w:r w:rsidRPr="001310DB">
      <w:rPr>
        <w:i/>
        <w:iCs/>
        <w:color w:val="808080" w:themeColor="background1" w:themeShade="80"/>
        <w:sz w:val="16"/>
        <w:szCs w:val="16"/>
      </w:rPr>
      <w:t xml:space="preserve"> &amp; Weinstein, </w:t>
    </w:r>
    <w:proofErr w:type="spellStart"/>
    <w:r w:rsidRPr="001310DB">
      <w:rPr>
        <w:i/>
        <w:iCs/>
        <w:color w:val="808080" w:themeColor="background1" w:themeShade="80"/>
        <w:sz w:val="16"/>
        <w:szCs w:val="16"/>
      </w:rPr>
      <w:t>Shreyer</w:t>
    </w:r>
    <w:proofErr w:type="spellEnd"/>
    <w:r w:rsidRPr="001310DB">
      <w:rPr>
        <w:i/>
        <w:iCs/>
        <w:color w:val="808080" w:themeColor="background1" w:themeShade="80"/>
        <w:sz w:val="16"/>
        <w:szCs w:val="16"/>
      </w:rPr>
      <w:t xml:space="preserve"> Institute for Teaching Excellence, Penn State, 2015. For information about the research behind these strategies, see http://crlt.umich.edu/node/90467.</w:t>
    </w:r>
  </w:p>
  <w:p w14:paraId="3FC198AB" w14:textId="77777777" w:rsidR="007636EF" w:rsidRDefault="00763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19376" w14:textId="77777777" w:rsidR="00C47149" w:rsidRDefault="00C47149">
      <w:pPr>
        <w:spacing w:line="240" w:lineRule="auto"/>
      </w:pPr>
      <w:r>
        <w:separator/>
      </w:r>
    </w:p>
  </w:footnote>
  <w:footnote w:type="continuationSeparator" w:id="0">
    <w:p w14:paraId="67BED0D7" w14:textId="77777777" w:rsidR="00C47149" w:rsidRDefault="00C471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B2" w14:textId="77777777" w:rsidR="005E1AE7" w:rsidRDefault="005E1AE7" w:rsidP="009956EA">
    <w:pPr>
      <w:rPr>
        <w:b/>
      </w:rPr>
    </w:pPr>
  </w:p>
  <w:p w14:paraId="000000B3" w14:textId="14BDFEAA" w:rsidR="005E1AE7" w:rsidRDefault="005E1AE7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B5" w14:textId="77777777" w:rsidR="005E1AE7" w:rsidRDefault="005E1AE7"/>
  <w:p w14:paraId="000000B9" w14:textId="553BDC77" w:rsidR="005E1AE7" w:rsidRDefault="009D4756">
    <w:pPr>
      <w:jc w:val="center"/>
    </w:pPr>
    <w:r>
      <w:rPr>
        <w:b/>
        <w:sz w:val="28"/>
        <w:szCs w:val="28"/>
      </w:rPr>
      <w:br/>
    </w:r>
    <w:r w:rsidR="00007E9B">
      <w:rPr>
        <w:b/>
        <w:sz w:val="28"/>
        <w:szCs w:val="28"/>
      </w:rPr>
      <w:t xml:space="preserve">Inclusive Teaching </w:t>
    </w:r>
    <w:r w:rsidR="00583A8B">
      <w:rPr>
        <w:b/>
        <w:sz w:val="28"/>
        <w:szCs w:val="28"/>
      </w:rPr>
      <w:t>Self-Assessment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E7"/>
    <w:rsid w:val="00007E9B"/>
    <w:rsid w:val="0009152B"/>
    <w:rsid w:val="001310DB"/>
    <w:rsid w:val="001643E1"/>
    <w:rsid w:val="00292208"/>
    <w:rsid w:val="00355D91"/>
    <w:rsid w:val="004E5D9E"/>
    <w:rsid w:val="00583A8B"/>
    <w:rsid w:val="00596F3B"/>
    <w:rsid w:val="005E1AE7"/>
    <w:rsid w:val="005F6EEB"/>
    <w:rsid w:val="006D434B"/>
    <w:rsid w:val="00743FB6"/>
    <w:rsid w:val="007636EF"/>
    <w:rsid w:val="007B3E6C"/>
    <w:rsid w:val="00872933"/>
    <w:rsid w:val="008A6DC3"/>
    <w:rsid w:val="008D5C11"/>
    <w:rsid w:val="00912DCA"/>
    <w:rsid w:val="009956EA"/>
    <w:rsid w:val="009D4756"/>
    <w:rsid w:val="00A93D04"/>
    <w:rsid w:val="00AD6856"/>
    <w:rsid w:val="00C165E0"/>
    <w:rsid w:val="00C47149"/>
    <w:rsid w:val="00CF1FDA"/>
    <w:rsid w:val="00DB5158"/>
    <w:rsid w:val="00ED5A5E"/>
    <w:rsid w:val="00F24AE6"/>
    <w:rsid w:val="00FE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81ABE"/>
  <w15:docId w15:val="{D66EB9EB-9802-6C4B-95A5-5B4CA4E0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3D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D04"/>
  </w:style>
  <w:style w:type="paragraph" w:styleId="Footer">
    <w:name w:val="footer"/>
    <w:basedOn w:val="Normal"/>
    <w:link w:val="FooterChar"/>
    <w:uiPriority w:val="99"/>
    <w:unhideWhenUsed/>
    <w:rsid w:val="00A93D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D04"/>
  </w:style>
  <w:style w:type="character" w:customStyle="1" w:styleId="apple-converted-space">
    <w:name w:val="apple-converted-space"/>
    <w:basedOn w:val="DefaultParagraphFont"/>
    <w:rsid w:val="0013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Osmond, Kate</cp:lastModifiedBy>
  <cp:revision>39</cp:revision>
  <dcterms:created xsi:type="dcterms:W3CDTF">2021-06-17T14:28:00Z</dcterms:created>
  <dcterms:modified xsi:type="dcterms:W3CDTF">2021-06-22T18:45:00Z</dcterms:modified>
</cp:coreProperties>
</file>