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9498" w14:textId="5610BDCE" w:rsidR="002A4020" w:rsidRPr="002D50BA" w:rsidRDefault="00341AC4">
      <w:pPr>
        <w:rPr>
          <w:b/>
          <w:sz w:val="36"/>
          <w:szCs w:val="36"/>
          <w:u w:val="single"/>
        </w:rPr>
      </w:pPr>
      <w:r w:rsidRPr="002D50BA">
        <w:rPr>
          <w:b/>
          <w:sz w:val="36"/>
          <w:szCs w:val="36"/>
          <w:u w:val="single"/>
        </w:rPr>
        <w:t xml:space="preserve">Engineering and the </w:t>
      </w:r>
      <w:r w:rsidR="004C7E74" w:rsidRPr="002D50BA">
        <w:rPr>
          <w:b/>
          <w:sz w:val="36"/>
          <w:szCs w:val="36"/>
          <w:u w:val="single"/>
        </w:rPr>
        <w:t>Design Challenge</w:t>
      </w:r>
    </w:p>
    <w:p w14:paraId="04878226" w14:textId="77777777" w:rsidR="00341AC4" w:rsidRDefault="004C7E74">
      <w:r>
        <w:t>Typically, engineers take a Design Course as a capstone course: the culmination of four years of engineering technology education with students bringing together their technical and non-technical knowledge to complete a design project.</w:t>
      </w:r>
      <w:r w:rsidR="00341AC4">
        <w:t xml:space="preserve"> </w:t>
      </w:r>
    </w:p>
    <w:p w14:paraId="1D775373" w14:textId="77777777" w:rsidR="00341AC4" w:rsidRDefault="00341AC4" w:rsidP="00341AC4">
      <w:r>
        <w:t xml:space="preserve">Important topics in the design process include: </w:t>
      </w:r>
    </w:p>
    <w:p w14:paraId="05C92DEF" w14:textId="77777777" w:rsidR="00341AC4" w:rsidRDefault="00341AC4" w:rsidP="00341AC4">
      <w:pPr>
        <w:pStyle w:val="ListParagraph"/>
        <w:numPr>
          <w:ilvl w:val="0"/>
          <w:numId w:val="1"/>
        </w:numPr>
      </w:pPr>
      <w:r>
        <w:t>team dynamics</w:t>
      </w:r>
    </w:p>
    <w:p w14:paraId="11F3E46C" w14:textId="77777777" w:rsidR="00341AC4" w:rsidRDefault="00341AC4" w:rsidP="00341AC4">
      <w:pPr>
        <w:pStyle w:val="ListParagraph"/>
        <w:numPr>
          <w:ilvl w:val="0"/>
          <w:numId w:val="1"/>
        </w:numPr>
      </w:pPr>
      <w:r>
        <w:t>effective oral and written communication</w:t>
      </w:r>
    </w:p>
    <w:p w14:paraId="548EB85C" w14:textId="77777777" w:rsidR="00341AC4" w:rsidRDefault="00341AC4" w:rsidP="00341AC4">
      <w:pPr>
        <w:pStyle w:val="ListParagraph"/>
        <w:numPr>
          <w:ilvl w:val="0"/>
          <w:numId w:val="1"/>
        </w:numPr>
      </w:pPr>
      <w:r>
        <w:t>spatial visualization</w:t>
      </w:r>
    </w:p>
    <w:p w14:paraId="024372F3" w14:textId="77777777" w:rsidR="00341AC4" w:rsidRDefault="00341AC4" w:rsidP="00341AC4">
      <w:pPr>
        <w:pStyle w:val="ListParagraph"/>
        <w:numPr>
          <w:ilvl w:val="0"/>
          <w:numId w:val="1"/>
        </w:numPr>
      </w:pPr>
      <w:r>
        <w:t>problem solving</w:t>
      </w:r>
    </w:p>
    <w:p w14:paraId="0B443EC5" w14:textId="6F1E3DA8" w:rsidR="004C7E74" w:rsidRDefault="00341AC4">
      <w:r>
        <w:t>You experienced a taste of a design challenge during your team work on the Cranfield Carbon Storage Project. Team dynamics, spatial visualization, and problem-solving skills were all in use as part of that project.</w:t>
      </w:r>
    </w:p>
    <w:p w14:paraId="5F1248C5" w14:textId="7630417A" w:rsidR="00341AC4" w:rsidRDefault="00341AC4"/>
    <w:p w14:paraId="344CD171" w14:textId="4CE23D89" w:rsidR="00341AC4" w:rsidRPr="00341AC4" w:rsidRDefault="00341AC4">
      <w:pPr>
        <w:rPr>
          <w:u w:val="single"/>
        </w:rPr>
      </w:pPr>
      <w:r w:rsidRPr="00341AC4">
        <w:rPr>
          <w:u w:val="single"/>
        </w:rPr>
        <w:t>PSTI Design Challenge</w:t>
      </w:r>
    </w:p>
    <w:p w14:paraId="5A4CB048" w14:textId="76C670A7" w:rsidR="00341AC4" w:rsidRDefault="004C7E74" w:rsidP="00341AC4">
      <w:r>
        <w:t>Th</w:t>
      </w:r>
      <w:r w:rsidR="00341AC4">
        <w:t xml:space="preserve">e PSTI design project today </w:t>
      </w:r>
      <w:r>
        <w:t>provides an</w:t>
      </w:r>
      <w:r w:rsidR="00341AC4">
        <w:t>other</w:t>
      </w:r>
      <w:r>
        <w:t xml:space="preserve"> </w:t>
      </w:r>
      <w:r w:rsidR="00341AC4">
        <w:t>opportunity to engage with</w:t>
      </w:r>
      <w:r>
        <w:t xml:space="preserve"> engineering design and the fundamental skill-sets used in the design process. </w:t>
      </w:r>
    </w:p>
    <w:p w14:paraId="6C1F57D3" w14:textId="1A5EA2D5" w:rsidR="00341AC4" w:rsidRDefault="00341AC4">
      <w:r>
        <w:t>The d</w:t>
      </w:r>
      <w:r w:rsidR="004C7E74">
        <w:t>esign project</w:t>
      </w:r>
      <w:r>
        <w:t xml:space="preserve"> today will</w:t>
      </w:r>
      <w:r w:rsidR="004C7E74">
        <w:t xml:space="preserve"> provide </w:t>
      </w:r>
      <w:r>
        <w:t xml:space="preserve">you with </w:t>
      </w:r>
      <w:r w:rsidR="004C7E74">
        <w:t>an opportunity to</w:t>
      </w:r>
      <w:r>
        <w:t>:</w:t>
      </w:r>
    </w:p>
    <w:p w14:paraId="2BE62A01" w14:textId="5029A42A" w:rsidR="00341AC4" w:rsidRDefault="00341AC4" w:rsidP="00341AC4">
      <w:pPr>
        <w:pStyle w:val="ListParagraph"/>
        <w:numPr>
          <w:ilvl w:val="0"/>
          <w:numId w:val="2"/>
        </w:numPr>
      </w:pPr>
      <w:r>
        <w:t>practice skills working in a team setting</w:t>
      </w:r>
    </w:p>
    <w:p w14:paraId="1E5EF341" w14:textId="230FB02B" w:rsidR="00341AC4" w:rsidRDefault="004C7E74" w:rsidP="00341AC4">
      <w:pPr>
        <w:pStyle w:val="ListParagraph"/>
        <w:numPr>
          <w:ilvl w:val="0"/>
          <w:numId w:val="2"/>
        </w:numPr>
      </w:pPr>
      <w:r>
        <w:t xml:space="preserve">apply knowledge learned during the PSTI to a specific project challenge </w:t>
      </w:r>
    </w:p>
    <w:p w14:paraId="429FE253" w14:textId="688BD02C" w:rsidR="00341AC4" w:rsidRDefault="004C7E74" w:rsidP="00341AC4">
      <w:pPr>
        <w:pStyle w:val="ListParagraph"/>
        <w:numPr>
          <w:ilvl w:val="0"/>
          <w:numId w:val="2"/>
        </w:numPr>
      </w:pPr>
      <w:r>
        <w:t>analy</w:t>
      </w:r>
      <w:r w:rsidR="00341AC4">
        <w:t>ze</w:t>
      </w:r>
      <w:r>
        <w:t xml:space="preserve"> and synth</w:t>
      </w:r>
      <w:r w:rsidR="00341AC4">
        <w:t xml:space="preserve">esize </w:t>
      </w:r>
      <w:r>
        <w:t>to solve an open-ended problem</w:t>
      </w:r>
    </w:p>
    <w:p w14:paraId="56BE1DEC" w14:textId="2C839050" w:rsidR="00341AC4" w:rsidRDefault="00341AC4" w:rsidP="00341AC4">
      <w:pPr>
        <w:pStyle w:val="ListParagraph"/>
        <w:numPr>
          <w:ilvl w:val="0"/>
          <w:numId w:val="2"/>
        </w:numPr>
      </w:pPr>
      <w:r>
        <w:t>consider the economic, environmental, and social impacts of your project design</w:t>
      </w:r>
    </w:p>
    <w:p w14:paraId="4E4406FB" w14:textId="7CDC46B7" w:rsidR="00341AC4" w:rsidRDefault="00341AC4" w:rsidP="00341AC4">
      <w:pPr>
        <w:pStyle w:val="ListParagraph"/>
        <w:numPr>
          <w:ilvl w:val="0"/>
          <w:numId w:val="2"/>
        </w:numPr>
      </w:pPr>
      <w:r>
        <w:t>communicate effectively about the project’s specifications</w:t>
      </w:r>
    </w:p>
    <w:p w14:paraId="2991DA03" w14:textId="3A24C3C0" w:rsidR="00341AC4" w:rsidRDefault="00341AC4" w:rsidP="00341AC4">
      <w:pPr>
        <w:pStyle w:val="ListParagraph"/>
        <w:numPr>
          <w:ilvl w:val="0"/>
          <w:numId w:val="2"/>
        </w:numPr>
      </w:pPr>
      <w:r>
        <w:t>justif</w:t>
      </w:r>
      <w:r>
        <w:t>y your proposed solution</w:t>
      </w:r>
      <w:r>
        <w:t xml:space="preserve"> through supporting information and knowledge gained from the PSTI</w:t>
      </w:r>
    </w:p>
    <w:p w14:paraId="16721C63" w14:textId="5E3A6388" w:rsidR="004C7E74" w:rsidRDefault="00341AC4" w:rsidP="00341AC4">
      <w:r>
        <w:t>An important learning outcom</w:t>
      </w:r>
      <w:r w:rsidR="00374546">
        <w:t>e</w:t>
      </w:r>
      <w:r>
        <w:t xml:space="preserve"> is the realization that engineering design is not accidental, but a controlled and structured process that yields </w:t>
      </w:r>
      <w:r w:rsidR="00374546">
        <w:t>higher quality solutions.</w:t>
      </w:r>
      <w:r>
        <w:t xml:space="preserve"> </w:t>
      </w:r>
    </w:p>
    <w:p w14:paraId="01095098" w14:textId="5D65982E" w:rsidR="00DA1C39" w:rsidRDefault="00DA1C39" w:rsidP="00341AC4"/>
    <w:p w14:paraId="6AE24369" w14:textId="77777777" w:rsidR="00DA1C39" w:rsidRDefault="00DA1C39">
      <w:r>
        <w:br w:type="page"/>
      </w:r>
    </w:p>
    <w:p w14:paraId="472C0750" w14:textId="59512D76" w:rsidR="00631A48" w:rsidRDefault="00631A48" w:rsidP="00631A48">
      <w:r w:rsidRPr="00412AB8">
        <w:rPr>
          <w:b/>
          <w:sz w:val="36"/>
          <w:szCs w:val="36"/>
        </w:rPr>
        <w:lastRenderedPageBreak/>
        <w:t>I. Knowledge Gain</w:t>
      </w:r>
      <w:r w:rsidR="00412AB8">
        <w:t xml:space="preserve"> (8:15-9:00am)</w:t>
      </w:r>
    </w:p>
    <w:p w14:paraId="5326BED7" w14:textId="66C01B32" w:rsidR="00DA1C39" w:rsidRDefault="00631A48" w:rsidP="00631A48">
      <w:r>
        <w:t xml:space="preserve">This morning you will have an opportunity for both groups to gain some important knowledge and facility with energy concepts, terms, and numbers. </w:t>
      </w:r>
      <w:r w:rsidR="00261A20">
        <w:t>Everyone</w:t>
      </w:r>
      <w:r>
        <w:t xml:space="preserve"> should familiarize themselves with the material in the first lesson of the course, Energize the Future. There will be 5 topic pages to read.</w:t>
      </w:r>
    </w:p>
    <w:p w14:paraId="6C7C675B" w14:textId="77777777" w:rsidR="00631A48" w:rsidRPr="00022882" w:rsidRDefault="00631A48" w:rsidP="00631A48">
      <w:pPr>
        <w:ind w:right="-111"/>
        <w:rPr>
          <w:sz w:val="24"/>
          <w:szCs w:val="24"/>
        </w:rPr>
      </w:pPr>
      <w:r>
        <w:rPr>
          <w:b/>
          <w:sz w:val="24"/>
          <w:szCs w:val="24"/>
        </w:rPr>
        <w:t xml:space="preserve">(A) and (B) </w:t>
      </w:r>
      <w:r w:rsidRPr="00F452A2">
        <w:rPr>
          <w:b/>
          <w:sz w:val="24"/>
          <w:szCs w:val="24"/>
        </w:rPr>
        <w:t xml:space="preserve">Course: </w:t>
      </w:r>
      <w:r>
        <w:rPr>
          <w:b/>
          <w:i/>
          <w:sz w:val="24"/>
          <w:szCs w:val="24"/>
        </w:rPr>
        <w:t xml:space="preserve">Energize the Future </w:t>
      </w:r>
      <w:r>
        <w:rPr>
          <w:sz w:val="24"/>
          <w:szCs w:val="24"/>
        </w:rPr>
        <w:t>(# of topics)</w:t>
      </w:r>
    </w:p>
    <w:p w14:paraId="7B95EE43" w14:textId="77777777" w:rsidR="00631A48" w:rsidRPr="00F452A2" w:rsidRDefault="00631A48" w:rsidP="00631A48">
      <w:pPr>
        <w:ind w:right="-111"/>
        <w:rPr>
          <w:sz w:val="24"/>
          <w:szCs w:val="24"/>
        </w:rPr>
      </w:pPr>
      <w:r w:rsidRPr="00F452A2">
        <w:rPr>
          <w:sz w:val="24"/>
          <w:szCs w:val="24"/>
        </w:rPr>
        <w:t>Lessons:</w:t>
      </w:r>
    </w:p>
    <w:p w14:paraId="41E2893C" w14:textId="7E0351C8" w:rsidR="00631A48" w:rsidRDefault="00631A48" w:rsidP="00631A48">
      <w:pPr>
        <w:pStyle w:val="ListParagraph"/>
        <w:numPr>
          <w:ilvl w:val="0"/>
          <w:numId w:val="3"/>
        </w:numPr>
        <w:ind w:right="-111"/>
        <w:rPr>
          <w:sz w:val="24"/>
          <w:szCs w:val="24"/>
        </w:rPr>
      </w:pPr>
      <w:r>
        <w:rPr>
          <w:sz w:val="24"/>
          <w:szCs w:val="24"/>
        </w:rPr>
        <w:t>What is Energy? (5)</w:t>
      </w:r>
    </w:p>
    <w:p w14:paraId="4F638DC2" w14:textId="77777777" w:rsidR="004B19AF" w:rsidRPr="004B19AF" w:rsidRDefault="004B19AF" w:rsidP="004B19AF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4B19AF">
        <w:rPr>
          <w:sz w:val="24"/>
          <w:szCs w:val="24"/>
        </w:rPr>
        <w:t>How Do We Define and Measure Energy?</w:t>
      </w:r>
    </w:p>
    <w:p w14:paraId="39422338" w14:textId="77777777" w:rsidR="004B19AF" w:rsidRPr="004B19AF" w:rsidRDefault="004B19AF" w:rsidP="004B19AF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4B19AF">
        <w:rPr>
          <w:sz w:val="24"/>
          <w:szCs w:val="24"/>
        </w:rPr>
        <w:t>Primary Versus Secondary Energy</w:t>
      </w:r>
    </w:p>
    <w:p w14:paraId="394DE9B8" w14:textId="77777777" w:rsidR="004B19AF" w:rsidRPr="004B19AF" w:rsidRDefault="004B19AF" w:rsidP="004B19AF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4B19AF">
        <w:rPr>
          <w:sz w:val="24"/>
          <w:szCs w:val="24"/>
        </w:rPr>
        <w:t xml:space="preserve">More </w:t>
      </w:r>
      <w:proofErr w:type="gramStart"/>
      <w:r w:rsidRPr="004B19AF">
        <w:rPr>
          <w:sz w:val="24"/>
          <w:szCs w:val="24"/>
        </w:rPr>
        <w:t>On</w:t>
      </w:r>
      <w:proofErr w:type="gramEnd"/>
      <w:r w:rsidRPr="004B19AF">
        <w:rPr>
          <w:sz w:val="24"/>
          <w:szCs w:val="24"/>
        </w:rPr>
        <w:t xml:space="preserve"> Power</w:t>
      </w:r>
    </w:p>
    <w:p w14:paraId="7D0C1188" w14:textId="77777777" w:rsidR="004B19AF" w:rsidRPr="004B19AF" w:rsidRDefault="004B19AF" w:rsidP="004B19AF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4B19AF">
        <w:rPr>
          <w:sz w:val="24"/>
          <w:szCs w:val="24"/>
        </w:rPr>
        <w:t>Energy Implications for Standard of Living</w:t>
      </w:r>
    </w:p>
    <w:p w14:paraId="6065578C" w14:textId="53097881" w:rsidR="004B19AF" w:rsidRDefault="004B19AF" w:rsidP="004B19AF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4B19AF">
        <w:rPr>
          <w:sz w:val="24"/>
          <w:szCs w:val="24"/>
        </w:rPr>
        <w:t>Energy Implications for the Environment</w:t>
      </w:r>
    </w:p>
    <w:p w14:paraId="60B55E15" w14:textId="28E73C06" w:rsidR="00412AB8" w:rsidRDefault="00412AB8" w:rsidP="00DA1C39"/>
    <w:p w14:paraId="49F67757" w14:textId="0F4D112F" w:rsidR="00412AB8" w:rsidRDefault="00412AB8" w:rsidP="00DA1C39"/>
    <w:p w14:paraId="1A9903FB" w14:textId="7B3A67BB" w:rsidR="00412AB8" w:rsidRDefault="00412AB8" w:rsidP="00DA1C39"/>
    <w:p w14:paraId="0AAA6FF1" w14:textId="77777777" w:rsidR="00412AB8" w:rsidRDefault="00412AB8" w:rsidP="00DA1C39"/>
    <w:p w14:paraId="13CFE9B1" w14:textId="148E19D4" w:rsidR="00631A48" w:rsidRDefault="00631A48" w:rsidP="00DA1C39">
      <w:r w:rsidRPr="00412AB8">
        <w:rPr>
          <w:b/>
          <w:sz w:val="36"/>
          <w:szCs w:val="36"/>
        </w:rPr>
        <w:t>II. Kinesthetic Re-enforcement of Concepts</w:t>
      </w:r>
      <w:r w:rsidR="00412AB8">
        <w:t xml:space="preserve"> (9:00-10:15am)</w:t>
      </w:r>
    </w:p>
    <w:p w14:paraId="4FD49979" w14:textId="232D5707" w:rsidR="00631A48" w:rsidRDefault="00631A48" w:rsidP="00DA1C39">
      <w:r>
        <w:t>Dr. Jon Olson will lead you through a process to better solidify some of our energy concepts.</w:t>
      </w:r>
    </w:p>
    <w:p w14:paraId="1D706BBB" w14:textId="7CE1A3A5" w:rsidR="00631A48" w:rsidRDefault="00631A48" w:rsidP="00DA1C39"/>
    <w:p w14:paraId="0CE7498A" w14:textId="77777777" w:rsidR="00261A20" w:rsidRDefault="00261A20">
      <w:r>
        <w:br w:type="page"/>
      </w:r>
    </w:p>
    <w:p w14:paraId="774FF26A" w14:textId="3B8A7712" w:rsidR="00631A48" w:rsidRPr="00412AB8" w:rsidRDefault="00631A48" w:rsidP="00DA1C39">
      <w:pPr>
        <w:rPr>
          <w:b/>
          <w:sz w:val="36"/>
          <w:szCs w:val="36"/>
        </w:rPr>
      </w:pPr>
      <w:r w:rsidRPr="00412AB8">
        <w:rPr>
          <w:b/>
          <w:sz w:val="36"/>
          <w:szCs w:val="36"/>
        </w:rPr>
        <w:lastRenderedPageBreak/>
        <w:t xml:space="preserve">III. </w:t>
      </w:r>
      <w:r w:rsidR="00261A20" w:rsidRPr="00412AB8">
        <w:rPr>
          <w:b/>
          <w:sz w:val="36"/>
          <w:szCs w:val="36"/>
        </w:rPr>
        <w:t>Break into Groups</w:t>
      </w:r>
      <w:r w:rsidR="00412AB8">
        <w:t xml:space="preserve"> (10:15am)</w:t>
      </w:r>
    </w:p>
    <w:p w14:paraId="745FFEBC" w14:textId="77777777" w:rsidR="00261A20" w:rsidRDefault="00261A20" w:rsidP="00261A20"/>
    <w:p w14:paraId="19DD09CC" w14:textId="77777777" w:rsidR="00412AB8" w:rsidRDefault="00412AB8" w:rsidP="00261A20">
      <w:pPr>
        <w:rPr>
          <w:b/>
        </w:rPr>
      </w:pPr>
    </w:p>
    <w:p w14:paraId="665B2FC7" w14:textId="619485C7" w:rsidR="00261A20" w:rsidRDefault="00261A20" w:rsidP="00261A20">
      <w:r w:rsidRPr="00261A20">
        <w:rPr>
          <w:b/>
        </w:rPr>
        <w:t>Design Challenge A:</w:t>
      </w:r>
      <w:r>
        <w:t xml:space="preserve"> Energize the Future (far side of the room)</w:t>
      </w:r>
      <w:r>
        <w:t xml:space="preserve"> Remain in the </w:t>
      </w:r>
      <w:proofErr w:type="spellStart"/>
      <w:r>
        <w:t>Brons</w:t>
      </w:r>
      <w:proofErr w:type="spellEnd"/>
      <w:r>
        <w:t xml:space="preserve"> Rm</w:t>
      </w:r>
    </w:p>
    <w:p w14:paraId="194BF0B6" w14:textId="2B89F3D0" w:rsidR="00261A20" w:rsidRDefault="00261A20" w:rsidP="00261A20">
      <w:r>
        <w:br/>
      </w:r>
      <w:hyperlink r:id="rId7" w:history="1">
        <w:r w:rsidRPr="00731E03">
          <w:rPr>
            <w:rStyle w:val="Hyperlink"/>
          </w:rPr>
          <w:t>https://courses.energyexcursions.com/courses/energize-the-future</w:t>
        </w:r>
      </w:hyperlink>
      <w:r>
        <w:br/>
        <w:t>Design Challenge: Filling the Power Gap</w:t>
      </w:r>
    </w:p>
    <w:p w14:paraId="115E2314" w14:textId="77777777" w:rsidR="00261A20" w:rsidRDefault="00261A20" w:rsidP="00261A20">
      <w:pPr>
        <w:ind w:left="720"/>
      </w:pPr>
      <w:r>
        <w:t xml:space="preserve">Mentor: </w:t>
      </w:r>
      <w:r>
        <w:br/>
        <w:t xml:space="preserve">Dr. Paul </w:t>
      </w:r>
      <w:proofErr w:type="spellStart"/>
      <w:r>
        <w:t>Bommer</w:t>
      </w:r>
      <w:proofErr w:type="spellEnd"/>
      <w:r>
        <w:t xml:space="preserve">, Hildebrand Dept. of Petroleum &amp; Geosystems Engineering, </w:t>
      </w:r>
      <w:r>
        <w:br/>
        <w:t>The University of Texas at Austin</w:t>
      </w:r>
    </w:p>
    <w:p w14:paraId="170AC774" w14:textId="408C7B99" w:rsidR="00261A20" w:rsidRDefault="00261A20" w:rsidP="00261A20"/>
    <w:p w14:paraId="686E6749" w14:textId="6E7D3907" w:rsidR="00412AB8" w:rsidRDefault="00412AB8" w:rsidP="00261A20"/>
    <w:p w14:paraId="5501B5C1" w14:textId="3DA6A2D3" w:rsidR="00412AB8" w:rsidRDefault="00412AB8" w:rsidP="00261A20"/>
    <w:p w14:paraId="3CC16034" w14:textId="77777777" w:rsidR="00412AB8" w:rsidRDefault="00412AB8" w:rsidP="00261A20"/>
    <w:p w14:paraId="70F9C0D4" w14:textId="77777777" w:rsidR="00261A20" w:rsidRDefault="00261A20" w:rsidP="00261A20"/>
    <w:p w14:paraId="5644E174" w14:textId="77777777" w:rsidR="00261A20" w:rsidRDefault="00261A20" w:rsidP="00261A20">
      <w:r w:rsidRPr="00261A20">
        <w:rPr>
          <w:b/>
        </w:rPr>
        <w:t>Design Challenge B:</w:t>
      </w:r>
      <w:r>
        <w:t xml:space="preserve"> How Much Water Does </w:t>
      </w:r>
      <w:proofErr w:type="gramStart"/>
      <w:r>
        <w:t>it</w:t>
      </w:r>
      <w:proofErr w:type="gramEnd"/>
      <w:r>
        <w:t xml:space="preserve"> Take? (entry door side of the room)</w:t>
      </w:r>
      <w:r>
        <w:t xml:space="preserve"> Move to Chairman’s Conference Rm (next door)</w:t>
      </w:r>
    </w:p>
    <w:p w14:paraId="63746924" w14:textId="5344CE7E" w:rsidR="00261A20" w:rsidRDefault="00261A20" w:rsidP="00261A20">
      <w:r>
        <w:br/>
      </w:r>
      <w:hyperlink r:id="rId8" w:history="1">
        <w:r w:rsidRPr="00731E03">
          <w:rPr>
            <w:rStyle w:val="Hyperlink"/>
          </w:rPr>
          <w:t>https://courses.energyexcursions.com/courses/how-much-water-does-it-take</w:t>
        </w:r>
      </w:hyperlink>
      <w:r>
        <w:t xml:space="preserve"> </w:t>
      </w:r>
      <w:r>
        <w:br/>
        <w:t>Design Challenge: Powering Texas</w:t>
      </w:r>
    </w:p>
    <w:p w14:paraId="03F270BC" w14:textId="77777777" w:rsidR="00261A20" w:rsidRDefault="00261A20" w:rsidP="00261A20">
      <w:pPr>
        <w:ind w:left="720"/>
      </w:pPr>
      <w:r>
        <w:t xml:space="preserve">Mentor: </w:t>
      </w:r>
      <w:r>
        <w:br/>
        <w:t xml:space="preserve">Dr. Bridget Scanlon, Bureau of Economic Geology </w:t>
      </w:r>
      <w:r>
        <w:br/>
        <w:t>The University of Texas at Austin</w:t>
      </w:r>
    </w:p>
    <w:p w14:paraId="06DB89EF" w14:textId="77777777" w:rsidR="00261A20" w:rsidRDefault="00261A20" w:rsidP="00261A20">
      <w:pPr>
        <w:ind w:left="720"/>
      </w:pPr>
    </w:p>
    <w:p w14:paraId="210DABF2" w14:textId="77777777" w:rsidR="00261A20" w:rsidRDefault="00261A20" w:rsidP="00DA1C39"/>
    <w:p w14:paraId="61D73CFF" w14:textId="77777777" w:rsidR="00261A20" w:rsidRDefault="00261A20" w:rsidP="00DA1C39"/>
    <w:p w14:paraId="5360BFA6" w14:textId="77777777" w:rsidR="00261A20" w:rsidRDefault="00261A20">
      <w:r>
        <w:br w:type="page"/>
      </w:r>
    </w:p>
    <w:p w14:paraId="1893DEB3" w14:textId="790ABF07" w:rsidR="00261A20" w:rsidRDefault="00261A20" w:rsidP="00DA1C39">
      <w:r w:rsidRPr="00412AB8">
        <w:rPr>
          <w:b/>
          <w:sz w:val="36"/>
          <w:szCs w:val="36"/>
        </w:rPr>
        <w:lastRenderedPageBreak/>
        <w:t>IV. Study and Discussion</w:t>
      </w:r>
      <w:r w:rsidR="00412AB8">
        <w:t xml:space="preserve"> (10:15</w:t>
      </w:r>
      <w:r w:rsidR="00412AB8">
        <w:t>-11:30</w:t>
      </w:r>
      <w:r w:rsidR="00412AB8">
        <w:t>am)</w:t>
      </w:r>
    </w:p>
    <w:p w14:paraId="43277F74" w14:textId="23B958E4" w:rsidR="00261A20" w:rsidRDefault="00261A20" w:rsidP="00DA1C39">
      <w:r>
        <w:t>You might consider creating experts by ‘</w:t>
      </w:r>
      <w:proofErr w:type="spellStart"/>
      <w:r>
        <w:t>jigsawing</w:t>
      </w:r>
      <w:proofErr w:type="spellEnd"/>
      <w:r>
        <w:t>’ your knowledge acquisition.</w:t>
      </w:r>
    </w:p>
    <w:p w14:paraId="59981A7D" w14:textId="2300B1E9" w:rsidR="00261A20" w:rsidRDefault="00261A20" w:rsidP="00261A20">
      <w:pPr>
        <w:ind w:left="-106" w:right="-111"/>
        <w:rPr>
          <w:b/>
          <w:sz w:val="24"/>
          <w:szCs w:val="24"/>
        </w:rPr>
      </w:pPr>
    </w:p>
    <w:p w14:paraId="6CB5F77B" w14:textId="77777777" w:rsidR="00412AB8" w:rsidRDefault="00412AB8" w:rsidP="00261A20">
      <w:pPr>
        <w:ind w:left="-106" w:right="-111"/>
        <w:rPr>
          <w:b/>
          <w:sz w:val="24"/>
          <w:szCs w:val="24"/>
        </w:rPr>
      </w:pPr>
    </w:p>
    <w:p w14:paraId="3B3D0C6B" w14:textId="77777777" w:rsidR="00261A20" w:rsidRPr="00C824BB" w:rsidRDefault="00261A20" w:rsidP="00261A20">
      <w:pPr>
        <w:pStyle w:val="ListParagraph"/>
        <w:numPr>
          <w:ilvl w:val="0"/>
          <w:numId w:val="4"/>
        </w:numPr>
        <w:ind w:left="0" w:right="-111" w:firstLine="0"/>
        <w:rPr>
          <w:sz w:val="24"/>
          <w:szCs w:val="24"/>
        </w:rPr>
      </w:pPr>
      <w:r w:rsidRPr="00C824BB">
        <w:rPr>
          <w:b/>
          <w:sz w:val="24"/>
          <w:szCs w:val="24"/>
        </w:rPr>
        <w:t xml:space="preserve">Course: </w:t>
      </w:r>
      <w:r w:rsidRPr="00C824BB">
        <w:rPr>
          <w:b/>
          <w:i/>
          <w:sz w:val="24"/>
          <w:szCs w:val="24"/>
        </w:rPr>
        <w:t>Energize the Future</w:t>
      </w:r>
      <w:r w:rsidRPr="00C824BB">
        <w:rPr>
          <w:sz w:val="24"/>
          <w:szCs w:val="24"/>
        </w:rPr>
        <w:t xml:space="preserve"> (#</w:t>
      </w:r>
      <w:r>
        <w:rPr>
          <w:sz w:val="24"/>
          <w:szCs w:val="24"/>
        </w:rPr>
        <w:t xml:space="preserve"> of</w:t>
      </w:r>
      <w:r w:rsidRPr="00C824BB">
        <w:rPr>
          <w:sz w:val="24"/>
          <w:szCs w:val="24"/>
        </w:rPr>
        <w:t xml:space="preserve"> topics)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Brons</w:t>
      </w:r>
      <w:proofErr w:type="spellEnd"/>
      <w:r>
        <w:rPr>
          <w:sz w:val="24"/>
          <w:szCs w:val="24"/>
        </w:rPr>
        <w:t xml:space="preserve"> Rm)</w:t>
      </w:r>
    </w:p>
    <w:p w14:paraId="30124B00" w14:textId="77777777" w:rsidR="00261A20" w:rsidRPr="00F452A2" w:rsidRDefault="00261A20" w:rsidP="00261A20">
      <w:pPr>
        <w:ind w:right="-111"/>
        <w:rPr>
          <w:sz w:val="24"/>
          <w:szCs w:val="24"/>
        </w:rPr>
      </w:pPr>
      <w:r w:rsidRPr="00F452A2">
        <w:rPr>
          <w:sz w:val="24"/>
          <w:szCs w:val="24"/>
        </w:rPr>
        <w:t>Lessons:</w:t>
      </w:r>
    </w:p>
    <w:p w14:paraId="48D40894" w14:textId="5432CED3" w:rsidR="00261A20" w:rsidRDefault="00261A20" w:rsidP="00261A20">
      <w:pPr>
        <w:pStyle w:val="ListParagraph"/>
        <w:numPr>
          <w:ilvl w:val="0"/>
          <w:numId w:val="3"/>
        </w:numPr>
        <w:ind w:right="-111"/>
        <w:rPr>
          <w:sz w:val="24"/>
          <w:szCs w:val="24"/>
        </w:rPr>
      </w:pPr>
      <w:r>
        <w:rPr>
          <w:sz w:val="24"/>
          <w:szCs w:val="24"/>
        </w:rPr>
        <w:t>Energizing Our Planet (3</w:t>
      </w:r>
      <w:r>
        <w:rPr>
          <w:sz w:val="24"/>
          <w:szCs w:val="24"/>
        </w:rPr>
        <w:t xml:space="preserve"> topics</w:t>
      </w:r>
      <w:r>
        <w:rPr>
          <w:sz w:val="24"/>
          <w:szCs w:val="24"/>
        </w:rPr>
        <w:t>)</w:t>
      </w:r>
    </w:p>
    <w:p w14:paraId="390878A5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Global Primary Energy</w:t>
      </w:r>
    </w:p>
    <w:p w14:paraId="150929FC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Global Modern Renewables</w:t>
      </w:r>
    </w:p>
    <w:p w14:paraId="21EA81A6" w14:textId="1B9C6C6F" w:rsidR="00261A20" w:rsidRPr="009C63E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Global Fossil Fuels</w:t>
      </w:r>
    </w:p>
    <w:p w14:paraId="0959FDD8" w14:textId="6373756F" w:rsidR="00261A20" w:rsidRDefault="00261A20" w:rsidP="00261A20">
      <w:pPr>
        <w:pStyle w:val="ListParagraph"/>
        <w:numPr>
          <w:ilvl w:val="0"/>
          <w:numId w:val="3"/>
        </w:numPr>
        <w:ind w:right="-111"/>
        <w:rPr>
          <w:sz w:val="24"/>
          <w:szCs w:val="24"/>
        </w:rPr>
      </w:pPr>
      <w:r w:rsidRPr="00BB77DD">
        <w:rPr>
          <w:sz w:val="24"/>
          <w:szCs w:val="24"/>
        </w:rPr>
        <w:t xml:space="preserve">The Business Case </w:t>
      </w:r>
      <w:proofErr w:type="gramStart"/>
      <w:r w:rsidRPr="00BB77DD">
        <w:rPr>
          <w:sz w:val="24"/>
          <w:szCs w:val="24"/>
        </w:rPr>
        <w:t>For</w:t>
      </w:r>
      <w:proofErr w:type="gramEnd"/>
      <w:r w:rsidRPr="00BB77DD">
        <w:rPr>
          <w:sz w:val="24"/>
          <w:szCs w:val="24"/>
        </w:rPr>
        <w:t xml:space="preserve"> Oil and Gas (5</w:t>
      </w:r>
      <w:r>
        <w:rPr>
          <w:sz w:val="24"/>
          <w:szCs w:val="24"/>
        </w:rPr>
        <w:t xml:space="preserve"> topics</w:t>
      </w:r>
      <w:r w:rsidRPr="00BB77DD">
        <w:rPr>
          <w:sz w:val="24"/>
          <w:szCs w:val="24"/>
        </w:rPr>
        <w:t>)</w:t>
      </w:r>
    </w:p>
    <w:p w14:paraId="0828DF8B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Oil and Gas</w:t>
      </w:r>
    </w:p>
    <w:p w14:paraId="231487FA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Global Political Tensions and the Impacts to Oil and Gas Economics</w:t>
      </w:r>
    </w:p>
    <w:p w14:paraId="65B1494D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Climate Change Concerns and the Impacts to Oil and Gas Economics</w:t>
      </w:r>
    </w:p>
    <w:p w14:paraId="5D55F3C0" w14:textId="77777777" w:rsidR="00261A20" w:rsidRPr="00261A20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The Electric Future</w:t>
      </w:r>
    </w:p>
    <w:p w14:paraId="103FD1A5" w14:textId="4574F25A" w:rsidR="00261A20" w:rsidRPr="00826873" w:rsidRDefault="00261A20" w:rsidP="00261A20">
      <w:pPr>
        <w:pStyle w:val="ListParagraph"/>
        <w:numPr>
          <w:ilvl w:val="1"/>
          <w:numId w:val="3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Meeting Electricity Demand</w:t>
      </w:r>
    </w:p>
    <w:p w14:paraId="304C51E7" w14:textId="77777777" w:rsidR="00261A20" w:rsidRDefault="00261A20" w:rsidP="00261A20">
      <w:pPr>
        <w:ind w:right="-111"/>
        <w:rPr>
          <w:sz w:val="24"/>
          <w:szCs w:val="24"/>
        </w:rPr>
      </w:pPr>
    </w:p>
    <w:p w14:paraId="5C6C0668" w14:textId="538EDB06" w:rsidR="00261A20" w:rsidRPr="00BB77DD" w:rsidRDefault="00261A20" w:rsidP="00261A20">
      <w:pPr>
        <w:ind w:right="-111"/>
        <w:rPr>
          <w:sz w:val="24"/>
          <w:szCs w:val="24"/>
        </w:rPr>
      </w:pPr>
      <w:r>
        <w:rPr>
          <w:sz w:val="24"/>
          <w:szCs w:val="24"/>
        </w:rPr>
        <w:t>Preview the Lesson to prepare for your design work</w:t>
      </w:r>
      <w:r w:rsidR="004B19AF">
        <w:rPr>
          <w:sz w:val="24"/>
          <w:szCs w:val="24"/>
        </w:rPr>
        <w:t xml:space="preserve"> in Session VI</w:t>
      </w:r>
      <w:r>
        <w:rPr>
          <w:sz w:val="24"/>
          <w:szCs w:val="24"/>
        </w:rPr>
        <w:t>:</w:t>
      </w:r>
    </w:p>
    <w:p w14:paraId="373EB3CD" w14:textId="72F1815A" w:rsidR="00261A20" w:rsidRDefault="00261A20" w:rsidP="00261A20">
      <w:pPr>
        <w:pStyle w:val="ListParagraph"/>
        <w:numPr>
          <w:ilvl w:val="0"/>
          <w:numId w:val="5"/>
        </w:numPr>
        <w:ind w:right="-111"/>
        <w:rPr>
          <w:sz w:val="24"/>
          <w:szCs w:val="24"/>
        </w:rPr>
      </w:pPr>
      <w:r w:rsidRPr="004B19AF">
        <w:rPr>
          <w:b/>
          <w:sz w:val="24"/>
          <w:szCs w:val="24"/>
          <w:u w:val="single"/>
        </w:rPr>
        <w:t>Design Challenge: Filling the Power Gap</w:t>
      </w:r>
      <w:r w:rsidRPr="00BB77DD">
        <w:rPr>
          <w:sz w:val="24"/>
          <w:szCs w:val="24"/>
        </w:rPr>
        <w:t xml:space="preserve"> (6</w:t>
      </w:r>
      <w:r>
        <w:rPr>
          <w:sz w:val="24"/>
          <w:szCs w:val="24"/>
        </w:rPr>
        <w:t xml:space="preserve"> topics</w:t>
      </w:r>
      <w:r w:rsidRPr="00BB77DD">
        <w:rPr>
          <w:sz w:val="24"/>
          <w:szCs w:val="24"/>
        </w:rPr>
        <w:t>)</w:t>
      </w:r>
    </w:p>
    <w:p w14:paraId="1EB842E4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Energy Revolution</w:t>
      </w:r>
    </w:p>
    <w:p w14:paraId="1DEADD2D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Could Natural Gas Fill the Gap?</w:t>
      </w:r>
    </w:p>
    <w:p w14:paraId="5633D19A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Could Nuclear Fill the Gap?</w:t>
      </w:r>
    </w:p>
    <w:p w14:paraId="1CFCDB03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Could Wind Fill the Gap?</w:t>
      </w:r>
    </w:p>
    <w:p w14:paraId="2B6AC24E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Could Solar Fill the Gap?</w:t>
      </w:r>
    </w:p>
    <w:p w14:paraId="7624644D" w14:textId="39ACF75D" w:rsid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Creating Your Own Power Mix</w:t>
      </w:r>
    </w:p>
    <w:p w14:paraId="798F2141" w14:textId="7E564981" w:rsidR="00261A20" w:rsidRDefault="00261A20" w:rsidP="00261A20">
      <w:pPr>
        <w:ind w:right="-111"/>
        <w:rPr>
          <w:sz w:val="24"/>
          <w:szCs w:val="24"/>
        </w:rPr>
      </w:pPr>
    </w:p>
    <w:p w14:paraId="4F4EE78D" w14:textId="2115F8A5" w:rsidR="00261A20" w:rsidRDefault="00261A20" w:rsidP="00261A20">
      <w:pPr>
        <w:ind w:right="-111"/>
        <w:rPr>
          <w:sz w:val="24"/>
          <w:szCs w:val="24"/>
        </w:rPr>
      </w:pPr>
    </w:p>
    <w:p w14:paraId="62F0A569" w14:textId="45069452" w:rsidR="00261A20" w:rsidRDefault="00261A20" w:rsidP="00261A20">
      <w:pPr>
        <w:ind w:right="-111"/>
        <w:rPr>
          <w:sz w:val="24"/>
          <w:szCs w:val="24"/>
        </w:rPr>
      </w:pPr>
    </w:p>
    <w:p w14:paraId="2874EC33" w14:textId="28963546" w:rsidR="00261A20" w:rsidRDefault="00261A20" w:rsidP="00261A20">
      <w:pPr>
        <w:ind w:right="-111"/>
        <w:rPr>
          <w:sz w:val="24"/>
          <w:szCs w:val="24"/>
        </w:rPr>
      </w:pPr>
    </w:p>
    <w:p w14:paraId="2586829E" w14:textId="1BE42099" w:rsidR="00412AB8" w:rsidRDefault="00412A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848826" w14:textId="77777777" w:rsidR="00261A20" w:rsidRPr="00C824BB" w:rsidRDefault="00261A20" w:rsidP="00261A20">
      <w:pPr>
        <w:pStyle w:val="ListParagraph"/>
        <w:numPr>
          <w:ilvl w:val="0"/>
          <w:numId w:val="4"/>
        </w:numPr>
        <w:ind w:left="0" w:right="-111" w:firstLine="0"/>
        <w:rPr>
          <w:sz w:val="24"/>
          <w:szCs w:val="24"/>
        </w:rPr>
      </w:pPr>
      <w:r w:rsidRPr="00C824BB">
        <w:rPr>
          <w:b/>
          <w:sz w:val="24"/>
          <w:szCs w:val="24"/>
        </w:rPr>
        <w:lastRenderedPageBreak/>
        <w:t xml:space="preserve">Course: </w:t>
      </w:r>
      <w:r>
        <w:rPr>
          <w:b/>
          <w:i/>
          <w:sz w:val="24"/>
          <w:szCs w:val="24"/>
        </w:rPr>
        <w:t>How Much Water Does It Take?</w:t>
      </w:r>
      <w:r w:rsidRPr="00C824BB">
        <w:rPr>
          <w:sz w:val="24"/>
          <w:szCs w:val="24"/>
        </w:rPr>
        <w:t xml:space="preserve"> (# </w:t>
      </w:r>
      <w:r>
        <w:rPr>
          <w:sz w:val="24"/>
          <w:szCs w:val="24"/>
        </w:rPr>
        <w:t xml:space="preserve">of </w:t>
      </w:r>
      <w:r w:rsidRPr="00C824BB">
        <w:rPr>
          <w:sz w:val="24"/>
          <w:szCs w:val="24"/>
        </w:rPr>
        <w:t>topics)</w:t>
      </w:r>
      <w:r>
        <w:rPr>
          <w:sz w:val="24"/>
          <w:szCs w:val="24"/>
        </w:rPr>
        <w:t xml:space="preserve"> (Chair’s Rm)</w:t>
      </w:r>
    </w:p>
    <w:p w14:paraId="2668215A" w14:textId="77777777" w:rsidR="00261A20" w:rsidRPr="00F452A2" w:rsidRDefault="00261A20" w:rsidP="00261A20">
      <w:pPr>
        <w:ind w:right="-111"/>
        <w:rPr>
          <w:sz w:val="24"/>
          <w:szCs w:val="24"/>
        </w:rPr>
      </w:pPr>
      <w:r w:rsidRPr="00F452A2">
        <w:rPr>
          <w:sz w:val="24"/>
          <w:szCs w:val="24"/>
        </w:rPr>
        <w:t>Lessons:</w:t>
      </w:r>
    </w:p>
    <w:p w14:paraId="03D443CE" w14:textId="6D5D95C7" w:rsidR="00261A20" w:rsidRDefault="00261A20" w:rsidP="00261A20">
      <w:pPr>
        <w:pStyle w:val="ListParagraph"/>
        <w:numPr>
          <w:ilvl w:val="0"/>
          <w:numId w:val="5"/>
        </w:numPr>
        <w:ind w:right="-111"/>
        <w:rPr>
          <w:sz w:val="24"/>
          <w:szCs w:val="24"/>
        </w:rPr>
      </w:pPr>
      <w:r>
        <w:rPr>
          <w:sz w:val="24"/>
          <w:szCs w:val="24"/>
        </w:rPr>
        <w:t>The Texas Climate (4</w:t>
      </w:r>
      <w:r>
        <w:rPr>
          <w:sz w:val="24"/>
          <w:szCs w:val="24"/>
        </w:rPr>
        <w:t xml:space="preserve"> topics</w:t>
      </w:r>
      <w:r>
        <w:rPr>
          <w:sz w:val="24"/>
          <w:szCs w:val="24"/>
        </w:rPr>
        <w:t>)</w:t>
      </w:r>
    </w:p>
    <w:p w14:paraId="195C1AEC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 xml:space="preserve">The </w:t>
      </w:r>
      <w:proofErr w:type="spellStart"/>
      <w:r w:rsidRPr="00261A20">
        <w:rPr>
          <w:sz w:val="24"/>
          <w:szCs w:val="24"/>
        </w:rPr>
        <w:t>Köppen</w:t>
      </w:r>
      <w:proofErr w:type="spellEnd"/>
      <w:r w:rsidRPr="00261A20">
        <w:rPr>
          <w:sz w:val="24"/>
          <w:szCs w:val="24"/>
        </w:rPr>
        <w:t xml:space="preserve"> Climate Classification</w:t>
      </w:r>
    </w:p>
    <w:p w14:paraId="7D819663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Temperate Climate Types of Texas</w:t>
      </w:r>
    </w:p>
    <w:p w14:paraId="6F735F2E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Dry Climate Types of Texas</w:t>
      </w:r>
    </w:p>
    <w:p w14:paraId="3A47F36C" w14:textId="3817546F" w:rsidR="00261A20" w:rsidRPr="009C63E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How Could the Texas Landscape and Climate Likely Change Over Time?</w:t>
      </w:r>
    </w:p>
    <w:p w14:paraId="5ACEDBBE" w14:textId="65310FC6" w:rsidR="00261A20" w:rsidRPr="00261A20" w:rsidRDefault="00261A20" w:rsidP="00261A20">
      <w:pPr>
        <w:pStyle w:val="ListParagraph"/>
        <w:numPr>
          <w:ilvl w:val="0"/>
          <w:numId w:val="5"/>
        </w:numPr>
        <w:ind w:right="-111"/>
        <w:rPr>
          <w:sz w:val="24"/>
          <w:szCs w:val="24"/>
        </w:rPr>
      </w:pPr>
      <w:r>
        <w:rPr>
          <w:sz w:val="24"/>
          <w:szCs w:val="24"/>
        </w:rPr>
        <w:t>Texas Water Resources and Usage (3</w:t>
      </w:r>
      <w:r>
        <w:rPr>
          <w:sz w:val="24"/>
          <w:szCs w:val="24"/>
        </w:rPr>
        <w:t xml:space="preserve"> topics</w:t>
      </w:r>
      <w:r>
        <w:rPr>
          <w:sz w:val="24"/>
          <w:szCs w:val="24"/>
        </w:rPr>
        <w:t>)</w:t>
      </w:r>
    </w:p>
    <w:p w14:paraId="4CD0DD11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The Global Water Cycle and Water Resources in Texas</w:t>
      </w:r>
    </w:p>
    <w:p w14:paraId="03BDB53D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Texas Water Footprint</w:t>
      </w:r>
    </w:p>
    <w:p w14:paraId="21058F77" w14:textId="1FDE9365" w:rsidR="00261A20" w:rsidRPr="009C63E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Is Texas Running Out of Water?</w:t>
      </w:r>
    </w:p>
    <w:p w14:paraId="23AA6B67" w14:textId="26370C2D" w:rsidR="00261A20" w:rsidRDefault="00261A20" w:rsidP="00261A20">
      <w:pPr>
        <w:pStyle w:val="ListParagraph"/>
        <w:numPr>
          <w:ilvl w:val="0"/>
          <w:numId w:val="5"/>
        </w:numPr>
        <w:ind w:right="-111"/>
        <w:rPr>
          <w:sz w:val="24"/>
          <w:szCs w:val="24"/>
        </w:rPr>
      </w:pPr>
      <w:r>
        <w:rPr>
          <w:sz w:val="24"/>
          <w:szCs w:val="24"/>
        </w:rPr>
        <w:t>Water-Energy Nexus (5</w:t>
      </w:r>
      <w:r>
        <w:rPr>
          <w:sz w:val="24"/>
          <w:szCs w:val="24"/>
        </w:rPr>
        <w:t xml:space="preserve"> topics</w:t>
      </w:r>
      <w:r>
        <w:rPr>
          <w:sz w:val="24"/>
          <w:szCs w:val="24"/>
        </w:rPr>
        <w:t>)</w:t>
      </w:r>
    </w:p>
    <w:p w14:paraId="00602798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Why is the Water-Energy Nexus Important?</w:t>
      </w:r>
    </w:p>
    <w:p w14:paraId="03DB96CA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Water-Energy Nexus in Texas</w:t>
      </w:r>
    </w:p>
    <w:p w14:paraId="1A346913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How has Energy Changed in Texas Over Time?</w:t>
      </w:r>
    </w:p>
    <w:p w14:paraId="67AFCDC2" w14:textId="77777777" w:rsidR="00261A20" w:rsidRPr="00261A20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Environmental Considerations for the Water-Energy Nexus</w:t>
      </w:r>
    </w:p>
    <w:p w14:paraId="28DAEDBF" w14:textId="5E758CEA" w:rsidR="00261A20" w:rsidRPr="00826873" w:rsidRDefault="00261A20" w:rsidP="00261A20">
      <w:pPr>
        <w:pStyle w:val="ListParagraph"/>
        <w:numPr>
          <w:ilvl w:val="1"/>
          <w:numId w:val="5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Planet Texas 2050, The University of Texas at Austin</w:t>
      </w:r>
    </w:p>
    <w:p w14:paraId="009911C1" w14:textId="77777777" w:rsidR="00261A20" w:rsidRDefault="00261A20" w:rsidP="00261A20">
      <w:pPr>
        <w:ind w:right="-111"/>
        <w:rPr>
          <w:sz w:val="24"/>
          <w:szCs w:val="24"/>
        </w:rPr>
      </w:pPr>
    </w:p>
    <w:p w14:paraId="5BE71AB2" w14:textId="26D10A42" w:rsidR="00261A20" w:rsidRPr="00BB77DD" w:rsidRDefault="00261A20" w:rsidP="00261A20">
      <w:pPr>
        <w:ind w:right="-111"/>
        <w:rPr>
          <w:sz w:val="24"/>
          <w:szCs w:val="24"/>
        </w:rPr>
      </w:pPr>
      <w:r>
        <w:rPr>
          <w:sz w:val="24"/>
          <w:szCs w:val="24"/>
        </w:rPr>
        <w:t>Preview the Lesson to prepare for your design work</w:t>
      </w:r>
      <w:r w:rsidR="004B19AF">
        <w:rPr>
          <w:sz w:val="24"/>
          <w:szCs w:val="24"/>
        </w:rPr>
        <w:t xml:space="preserve"> in Session VI</w:t>
      </w:r>
      <w:r>
        <w:rPr>
          <w:sz w:val="24"/>
          <w:szCs w:val="24"/>
        </w:rPr>
        <w:t>:</w:t>
      </w:r>
    </w:p>
    <w:p w14:paraId="4BF8008F" w14:textId="0B4ADC67" w:rsidR="00261A20" w:rsidRDefault="00261A20" w:rsidP="00261A20">
      <w:pPr>
        <w:pStyle w:val="ListParagraph"/>
        <w:numPr>
          <w:ilvl w:val="0"/>
          <w:numId w:val="6"/>
        </w:numPr>
        <w:ind w:right="-111"/>
        <w:rPr>
          <w:sz w:val="24"/>
          <w:szCs w:val="24"/>
        </w:rPr>
      </w:pPr>
      <w:r w:rsidRPr="004B19AF">
        <w:rPr>
          <w:b/>
          <w:sz w:val="24"/>
          <w:szCs w:val="24"/>
          <w:u w:val="single"/>
        </w:rPr>
        <w:t>Design Challenge: Powering Texas</w:t>
      </w:r>
      <w:r>
        <w:rPr>
          <w:sz w:val="24"/>
          <w:szCs w:val="24"/>
        </w:rPr>
        <w:t xml:space="preserve"> (3</w:t>
      </w:r>
      <w:r>
        <w:rPr>
          <w:sz w:val="24"/>
          <w:szCs w:val="24"/>
        </w:rPr>
        <w:t xml:space="preserve"> topics</w:t>
      </w:r>
      <w:r>
        <w:rPr>
          <w:sz w:val="24"/>
          <w:szCs w:val="24"/>
        </w:rPr>
        <w:t>)</w:t>
      </w:r>
    </w:p>
    <w:p w14:paraId="28C03CD8" w14:textId="77777777" w:rsidR="00261A20" w:rsidRPr="00261A20" w:rsidRDefault="00261A20" w:rsidP="00412AB8">
      <w:pPr>
        <w:pStyle w:val="ListParagraph"/>
        <w:numPr>
          <w:ilvl w:val="1"/>
          <w:numId w:val="6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Water and Electricity</w:t>
      </w:r>
    </w:p>
    <w:p w14:paraId="71EAFFBC" w14:textId="77777777" w:rsidR="00261A20" w:rsidRPr="00261A20" w:rsidRDefault="00261A20" w:rsidP="00412AB8">
      <w:pPr>
        <w:pStyle w:val="ListParagraph"/>
        <w:numPr>
          <w:ilvl w:val="1"/>
          <w:numId w:val="6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How Much Water Powers Texas?</w:t>
      </w:r>
    </w:p>
    <w:p w14:paraId="51F6133D" w14:textId="5F61C442" w:rsidR="00261A20" w:rsidRDefault="00261A20" w:rsidP="00412AB8">
      <w:pPr>
        <w:pStyle w:val="ListParagraph"/>
        <w:numPr>
          <w:ilvl w:val="1"/>
          <w:numId w:val="6"/>
        </w:numPr>
        <w:ind w:right="-111"/>
        <w:rPr>
          <w:sz w:val="24"/>
          <w:szCs w:val="24"/>
        </w:rPr>
      </w:pPr>
      <w:r w:rsidRPr="00261A20">
        <w:rPr>
          <w:sz w:val="24"/>
          <w:szCs w:val="24"/>
        </w:rPr>
        <w:t>How Much Water to Power Texas in the Future?</w:t>
      </w:r>
    </w:p>
    <w:p w14:paraId="72C0BAAB" w14:textId="77777777" w:rsidR="00261A20" w:rsidRDefault="00261A20" w:rsidP="00DA1C39"/>
    <w:p w14:paraId="2DA7DB0A" w14:textId="1B922FCA" w:rsidR="00412AB8" w:rsidRDefault="00412AB8">
      <w:r>
        <w:br w:type="page"/>
      </w:r>
    </w:p>
    <w:p w14:paraId="5B41E9D7" w14:textId="070478C8" w:rsidR="00412AB8" w:rsidRDefault="00412AB8" w:rsidP="00412AB8">
      <w:r w:rsidRPr="00412AB8">
        <w:rPr>
          <w:b/>
          <w:sz w:val="36"/>
          <w:szCs w:val="36"/>
        </w:rPr>
        <w:lastRenderedPageBreak/>
        <w:t xml:space="preserve">V. </w:t>
      </w:r>
      <w:r>
        <w:rPr>
          <w:b/>
          <w:sz w:val="36"/>
          <w:szCs w:val="36"/>
        </w:rPr>
        <w:t>Design Challenge Insights from Experts</w:t>
      </w:r>
      <w:r>
        <w:t xml:space="preserve"> </w:t>
      </w:r>
      <w:r>
        <w:br/>
      </w:r>
      <w:r>
        <w:t>(11:30am</w:t>
      </w:r>
      <w:r>
        <w:t>-12:30pm and 1:00-2:00pm</w:t>
      </w:r>
      <w:r>
        <w:t>)</w:t>
      </w:r>
      <w:r>
        <w:t xml:space="preserve"> Both presentations in the </w:t>
      </w:r>
      <w:proofErr w:type="spellStart"/>
      <w:r>
        <w:t>Brons</w:t>
      </w:r>
      <w:proofErr w:type="spellEnd"/>
      <w:r>
        <w:t xml:space="preserve"> Rm</w:t>
      </w:r>
    </w:p>
    <w:p w14:paraId="0B840097" w14:textId="375DA860" w:rsidR="00412AB8" w:rsidRDefault="00412AB8" w:rsidP="00412AB8">
      <w:r>
        <w:t>During these two blocks of time you will he</w:t>
      </w:r>
      <w:r w:rsidR="003D535D">
        <w:t>ar</w:t>
      </w:r>
      <w:r>
        <w:t xml:space="preserve"> from experts with important information on both of the challenges. (Lunch will be a break between the two presentations.)</w:t>
      </w:r>
    </w:p>
    <w:p w14:paraId="14EB36FC" w14:textId="77777777" w:rsidR="00412AB8" w:rsidRDefault="00412AB8" w:rsidP="00412AB8"/>
    <w:p w14:paraId="5240130D" w14:textId="4CE3B6B7" w:rsidR="00631A48" w:rsidRDefault="00412AB8" w:rsidP="00DA1C39">
      <w:r>
        <w:t xml:space="preserve">Dr. Paul </w:t>
      </w:r>
      <w:proofErr w:type="spellStart"/>
      <w:r>
        <w:t>Bommer</w:t>
      </w:r>
      <w:proofErr w:type="spellEnd"/>
      <w:r>
        <w:t xml:space="preserve">, Hildebrand Dept. of Petroleum &amp; Geosystems Engineering, </w:t>
      </w:r>
      <w:r>
        <w:br/>
        <w:t>The University of Texas at Austin</w:t>
      </w:r>
    </w:p>
    <w:p w14:paraId="56E57301" w14:textId="3B79D61D" w:rsidR="00412AB8" w:rsidRDefault="00412AB8" w:rsidP="00DA1C39"/>
    <w:p w14:paraId="4D0BA8F2" w14:textId="7D267166" w:rsidR="00412AB8" w:rsidRDefault="00412AB8" w:rsidP="00412AB8">
      <w:r>
        <w:t xml:space="preserve">Dr. Bridget Scanlon, Bureau of Economic Geology </w:t>
      </w:r>
      <w:r>
        <w:br/>
        <w:t>The University of Texas at Austin</w:t>
      </w:r>
    </w:p>
    <w:p w14:paraId="46D963BE" w14:textId="1CD45C72" w:rsidR="00412AB8" w:rsidRDefault="00412AB8" w:rsidP="00412AB8"/>
    <w:p w14:paraId="19EB54E3" w14:textId="0ACD1DF4" w:rsidR="00412AB8" w:rsidRDefault="00412AB8" w:rsidP="00412AB8">
      <w:r>
        <w:t xml:space="preserve">This is your opportunity to ask them questions that may be related to your design topic. </w:t>
      </w:r>
    </w:p>
    <w:p w14:paraId="744C74BC" w14:textId="77777777" w:rsidR="003D535D" w:rsidRDefault="003D535D" w:rsidP="00412AB8">
      <w:pPr>
        <w:rPr>
          <w:b/>
          <w:sz w:val="36"/>
          <w:szCs w:val="36"/>
        </w:rPr>
      </w:pPr>
    </w:p>
    <w:p w14:paraId="166BC854" w14:textId="1F114338" w:rsidR="00412AB8" w:rsidRDefault="00412AB8" w:rsidP="00412AB8">
      <w:r w:rsidRPr="00412AB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I</w:t>
      </w:r>
      <w:r w:rsidRPr="00412AB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Design Project Work </w:t>
      </w:r>
      <w:r>
        <w:t>(</w:t>
      </w:r>
      <w:r w:rsidR="008218B9">
        <w:t>2:00-3:15</w:t>
      </w:r>
      <w:r>
        <w:t>pm)</w:t>
      </w:r>
    </w:p>
    <w:p w14:paraId="5A65C8EE" w14:textId="2D1CE4AC" w:rsidR="008218B9" w:rsidRDefault="008218B9" w:rsidP="008218B9">
      <w:pPr>
        <w:ind w:right="-1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A </w:t>
      </w:r>
      <w:r w:rsidRPr="003D535D">
        <w:rPr>
          <w:sz w:val="24"/>
          <w:szCs w:val="24"/>
        </w:rPr>
        <w:t xml:space="preserve">works together on Design Project </w:t>
      </w:r>
      <w:r w:rsidR="004B19AF">
        <w:rPr>
          <w:sz w:val="24"/>
          <w:szCs w:val="24"/>
        </w:rPr>
        <w:t xml:space="preserve">(see Section IV) </w:t>
      </w:r>
      <w:r w:rsidRPr="003D535D">
        <w:rPr>
          <w:sz w:val="24"/>
          <w:szCs w:val="24"/>
        </w:rPr>
        <w:t>and Presentation</w:t>
      </w:r>
      <w:r>
        <w:rPr>
          <w:b/>
          <w:sz w:val="24"/>
          <w:szCs w:val="24"/>
        </w:rPr>
        <w:t xml:space="preserve"> </w:t>
      </w:r>
      <w:r w:rsidRPr="00C56AB5">
        <w:rPr>
          <w:sz w:val="24"/>
          <w:szCs w:val="24"/>
        </w:rPr>
        <w:t>(</w:t>
      </w:r>
      <w:proofErr w:type="spellStart"/>
      <w:r w:rsidRPr="00C56AB5">
        <w:rPr>
          <w:sz w:val="24"/>
          <w:szCs w:val="24"/>
        </w:rPr>
        <w:t>Brons</w:t>
      </w:r>
      <w:proofErr w:type="spellEnd"/>
      <w:r w:rsidRPr="00C56AB5">
        <w:rPr>
          <w:sz w:val="24"/>
          <w:szCs w:val="24"/>
        </w:rPr>
        <w:t xml:space="preserve"> Rm)</w:t>
      </w:r>
    </w:p>
    <w:p w14:paraId="4C17EDD4" w14:textId="79FE97AB" w:rsidR="00412AB8" w:rsidRDefault="008218B9" w:rsidP="008218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B </w:t>
      </w:r>
      <w:r w:rsidRPr="003D535D">
        <w:rPr>
          <w:sz w:val="24"/>
          <w:szCs w:val="24"/>
        </w:rPr>
        <w:t>works together on Design Project</w:t>
      </w:r>
      <w:r w:rsidR="004B19AF" w:rsidRPr="003D535D">
        <w:rPr>
          <w:sz w:val="24"/>
          <w:szCs w:val="24"/>
        </w:rPr>
        <w:t xml:space="preserve"> </w:t>
      </w:r>
      <w:r w:rsidR="004B19AF">
        <w:rPr>
          <w:sz w:val="24"/>
          <w:szCs w:val="24"/>
        </w:rPr>
        <w:t xml:space="preserve">(see Section IV) </w:t>
      </w:r>
      <w:r w:rsidRPr="003D535D">
        <w:rPr>
          <w:sz w:val="24"/>
          <w:szCs w:val="24"/>
        </w:rPr>
        <w:t>and Presentation (</w:t>
      </w:r>
      <w:r w:rsidRPr="00C56AB5">
        <w:rPr>
          <w:sz w:val="24"/>
          <w:szCs w:val="24"/>
        </w:rPr>
        <w:t>Chair’s Rm)</w:t>
      </w:r>
    </w:p>
    <w:p w14:paraId="15869699" w14:textId="35299D0C" w:rsidR="008218B9" w:rsidRDefault="008218B9" w:rsidP="008218B9">
      <w:r>
        <w:t xml:space="preserve">You will work on a Google Sheet linked to in your Design Challenge to summarize your design. You will want to include that information in your presentation. </w:t>
      </w:r>
      <w:r w:rsidR="00950E37">
        <w:t xml:space="preserve">Think about how you will showcase </w:t>
      </w:r>
      <w:r w:rsidR="00072A4C">
        <w:t>some of the</w:t>
      </w:r>
      <w:r>
        <w:t xml:space="preserve"> aspects of a good design project </w:t>
      </w:r>
      <w:r w:rsidR="00072A4C">
        <w:t>mentioned</w:t>
      </w:r>
      <w:r>
        <w:t xml:space="preserve"> earlier. </w:t>
      </w:r>
    </w:p>
    <w:p w14:paraId="5F95F1DC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>practice skills working in a team setting</w:t>
      </w:r>
    </w:p>
    <w:p w14:paraId="166C6D4D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 xml:space="preserve">apply knowledge learned during the PSTI to a specific project challenge </w:t>
      </w:r>
    </w:p>
    <w:p w14:paraId="58A9D76C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>analyze and synthesize to solve an open-ended problem</w:t>
      </w:r>
    </w:p>
    <w:p w14:paraId="06BA29C6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>consider the economic, environmental, and social impacts of your project design</w:t>
      </w:r>
    </w:p>
    <w:p w14:paraId="2EE134BF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>communicate effectively about the project’s specifications</w:t>
      </w:r>
    </w:p>
    <w:p w14:paraId="10B1567C" w14:textId="77777777" w:rsidR="008218B9" w:rsidRDefault="008218B9" w:rsidP="008218B9">
      <w:pPr>
        <w:pStyle w:val="ListParagraph"/>
        <w:numPr>
          <w:ilvl w:val="0"/>
          <w:numId w:val="2"/>
        </w:numPr>
      </w:pPr>
      <w:r>
        <w:t>justify your proposed solution through supporting information and knowledge gained from the PSTI</w:t>
      </w:r>
    </w:p>
    <w:p w14:paraId="335A657B" w14:textId="342755BF" w:rsidR="008218B9" w:rsidRDefault="008218B9" w:rsidP="008218B9">
      <w:r w:rsidRPr="008218B9">
        <w:rPr>
          <w:b/>
        </w:rPr>
        <w:t>Your</w:t>
      </w:r>
      <w:r>
        <w:rPr>
          <w:b/>
        </w:rPr>
        <w:t xml:space="preserve"> PPT</w:t>
      </w:r>
      <w:r w:rsidRPr="008218B9">
        <w:rPr>
          <w:b/>
        </w:rPr>
        <w:t xml:space="preserve"> presentation</w:t>
      </w:r>
      <w:r>
        <w:rPr>
          <w:b/>
        </w:rPr>
        <w:t>:</w:t>
      </w:r>
      <w:r>
        <w:t xml:space="preserve"> 15 minutes in length; Several people can participate in the actual presentation of your work. You will put this on a stick to put on the main computer in the </w:t>
      </w:r>
      <w:proofErr w:type="spellStart"/>
      <w:r>
        <w:t>Brons</w:t>
      </w:r>
      <w:proofErr w:type="spellEnd"/>
      <w:r>
        <w:t xml:space="preserve"> Room.</w:t>
      </w:r>
    </w:p>
    <w:p w14:paraId="64114731" w14:textId="77777777" w:rsidR="003D535D" w:rsidRDefault="003D535D" w:rsidP="008218B9"/>
    <w:p w14:paraId="4A7929BB" w14:textId="39676D91" w:rsidR="003D535D" w:rsidRDefault="003D535D" w:rsidP="008218B9">
      <w:r w:rsidRPr="00412AB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I</w:t>
      </w:r>
      <w:r w:rsidR="004F1F12">
        <w:rPr>
          <w:b/>
          <w:sz w:val="36"/>
          <w:szCs w:val="36"/>
        </w:rPr>
        <w:t>I</w:t>
      </w:r>
      <w:bookmarkStart w:id="0" w:name="_GoBack"/>
      <w:bookmarkEnd w:id="0"/>
      <w:r w:rsidRPr="00412AB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Design Project </w:t>
      </w:r>
      <w:r>
        <w:rPr>
          <w:b/>
          <w:sz w:val="36"/>
          <w:szCs w:val="36"/>
        </w:rPr>
        <w:t>Presentations and Feedback</w:t>
      </w:r>
      <w:r>
        <w:rPr>
          <w:b/>
          <w:sz w:val="36"/>
          <w:szCs w:val="36"/>
        </w:rPr>
        <w:t xml:space="preserve"> </w:t>
      </w:r>
      <w:r>
        <w:t>(3:15</w:t>
      </w:r>
      <w:r>
        <w:t>-4:15</w:t>
      </w:r>
      <w:r>
        <w:t>pm)</w:t>
      </w:r>
      <w:r>
        <w:t xml:space="preserve"> </w:t>
      </w:r>
      <w:proofErr w:type="spellStart"/>
      <w:r>
        <w:t>Brons</w:t>
      </w:r>
      <w:proofErr w:type="spellEnd"/>
      <w:r>
        <w:t xml:space="preserve"> Rm</w:t>
      </w:r>
    </w:p>
    <w:p w14:paraId="045F50AE" w14:textId="377D6013" w:rsidR="00170E76" w:rsidRDefault="00170E76" w:rsidP="008218B9">
      <w:r>
        <w:t xml:space="preserve">Moderator: Kathy </w:t>
      </w:r>
      <w:proofErr w:type="spellStart"/>
      <w:r>
        <w:t>Ellins</w:t>
      </w:r>
      <w:proofErr w:type="spellEnd"/>
      <w:r>
        <w:t>, The University of Texas at Austin</w:t>
      </w:r>
    </w:p>
    <w:sectPr w:rsidR="00170E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8DDF" w14:textId="77777777" w:rsidR="00F4103C" w:rsidRDefault="00F4103C" w:rsidP="00110B38">
      <w:pPr>
        <w:spacing w:after="0" w:line="240" w:lineRule="auto"/>
      </w:pPr>
      <w:r>
        <w:separator/>
      </w:r>
    </w:p>
  </w:endnote>
  <w:endnote w:type="continuationSeparator" w:id="0">
    <w:p w14:paraId="6D265E50" w14:textId="77777777" w:rsidR="00F4103C" w:rsidRDefault="00F4103C" w:rsidP="0011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24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B1A8E" w14:textId="75EDBD7E" w:rsidR="00110B38" w:rsidRDefault="00110B38">
        <w:pPr>
          <w:pStyle w:val="Footer"/>
          <w:jc w:val="right"/>
        </w:pPr>
        <w:r>
          <w:t>Design Challenge, PSTI 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C4EF9" w14:textId="77777777" w:rsidR="00110B38" w:rsidRDefault="0011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4281" w14:textId="77777777" w:rsidR="00F4103C" w:rsidRDefault="00F4103C" w:rsidP="00110B38">
      <w:pPr>
        <w:spacing w:after="0" w:line="240" w:lineRule="auto"/>
      </w:pPr>
      <w:r>
        <w:separator/>
      </w:r>
    </w:p>
  </w:footnote>
  <w:footnote w:type="continuationSeparator" w:id="0">
    <w:p w14:paraId="57DED7E8" w14:textId="77777777" w:rsidR="00F4103C" w:rsidRDefault="00F4103C" w:rsidP="0011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1C3"/>
    <w:multiLevelType w:val="hybridMultilevel"/>
    <w:tmpl w:val="2CC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12EE"/>
    <w:multiLevelType w:val="hybridMultilevel"/>
    <w:tmpl w:val="3D06843A"/>
    <w:lvl w:ilvl="0" w:tplc="74E6FE9C">
      <w:start w:val="1"/>
      <w:numFmt w:val="upperLetter"/>
      <w:lvlText w:val="(%1)"/>
      <w:lvlJc w:val="left"/>
      <w:pPr>
        <w:ind w:left="2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4" w:hanging="360"/>
      </w:pPr>
    </w:lvl>
    <w:lvl w:ilvl="2" w:tplc="0409001B" w:tentative="1">
      <w:start w:val="1"/>
      <w:numFmt w:val="lowerRoman"/>
      <w:lvlText w:val="%3."/>
      <w:lvlJc w:val="right"/>
      <w:pPr>
        <w:ind w:left="1694" w:hanging="180"/>
      </w:pPr>
    </w:lvl>
    <w:lvl w:ilvl="3" w:tplc="0409000F" w:tentative="1">
      <w:start w:val="1"/>
      <w:numFmt w:val="decimal"/>
      <w:lvlText w:val="%4."/>
      <w:lvlJc w:val="left"/>
      <w:pPr>
        <w:ind w:left="2414" w:hanging="360"/>
      </w:pPr>
    </w:lvl>
    <w:lvl w:ilvl="4" w:tplc="04090019" w:tentative="1">
      <w:start w:val="1"/>
      <w:numFmt w:val="lowerLetter"/>
      <w:lvlText w:val="%5."/>
      <w:lvlJc w:val="left"/>
      <w:pPr>
        <w:ind w:left="3134" w:hanging="360"/>
      </w:pPr>
    </w:lvl>
    <w:lvl w:ilvl="5" w:tplc="0409001B" w:tentative="1">
      <w:start w:val="1"/>
      <w:numFmt w:val="lowerRoman"/>
      <w:lvlText w:val="%6."/>
      <w:lvlJc w:val="right"/>
      <w:pPr>
        <w:ind w:left="3854" w:hanging="180"/>
      </w:pPr>
    </w:lvl>
    <w:lvl w:ilvl="6" w:tplc="0409000F" w:tentative="1">
      <w:start w:val="1"/>
      <w:numFmt w:val="decimal"/>
      <w:lvlText w:val="%7."/>
      <w:lvlJc w:val="left"/>
      <w:pPr>
        <w:ind w:left="4574" w:hanging="360"/>
      </w:pPr>
    </w:lvl>
    <w:lvl w:ilvl="7" w:tplc="04090019" w:tentative="1">
      <w:start w:val="1"/>
      <w:numFmt w:val="lowerLetter"/>
      <w:lvlText w:val="%8."/>
      <w:lvlJc w:val="left"/>
      <w:pPr>
        <w:ind w:left="5294" w:hanging="360"/>
      </w:pPr>
    </w:lvl>
    <w:lvl w:ilvl="8" w:tplc="04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" w15:restartNumberingAfterBreak="0">
    <w:nsid w:val="4C146D0D"/>
    <w:multiLevelType w:val="hybridMultilevel"/>
    <w:tmpl w:val="D78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0712"/>
    <w:multiLevelType w:val="hybridMultilevel"/>
    <w:tmpl w:val="261C4808"/>
    <w:lvl w:ilvl="0" w:tplc="04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668544F9"/>
    <w:multiLevelType w:val="hybridMultilevel"/>
    <w:tmpl w:val="B35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6490"/>
    <w:multiLevelType w:val="hybridMultilevel"/>
    <w:tmpl w:val="00F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08"/>
    <w:rsid w:val="00014908"/>
    <w:rsid w:val="00072A4C"/>
    <w:rsid w:val="00110B38"/>
    <w:rsid w:val="00170E76"/>
    <w:rsid w:val="00261A20"/>
    <w:rsid w:val="002D50BA"/>
    <w:rsid w:val="00341AC4"/>
    <w:rsid w:val="00374546"/>
    <w:rsid w:val="003D535D"/>
    <w:rsid w:val="00412AB8"/>
    <w:rsid w:val="00441DAD"/>
    <w:rsid w:val="004B19AF"/>
    <w:rsid w:val="004C7E74"/>
    <w:rsid w:val="004F1F12"/>
    <w:rsid w:val="00631A48"/>
    <w:rsid w:val="008218B9"/>
    <w:rsid w:val="00950E37"/>
    <w:rsid w:val="00B054AC"/>
    <w:rsid w:val="00DA1C39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82F3"/>
  <w15:chartTrackingRefBased/>
  <w15:docId w15:val="{40C27D17-FBA2-4059-AC02-C4280A1F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C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38"/>
  </w:style>
  <w:style w:type="paragraph" w:styleId="Footer">
    <w:name w:val="footer"/>
    <w:basedOn w:val="Normal"/>
    <w:link w:val="FooterChar"/>
    <w:uiPriority w:val="99"/>
    <w:unhideWhenUsed/>
    <w:rsid w:val="0011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nergyexcursions.com/courses/how-much-water-does-it-t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energyexcursions.com/courses/energize-the-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Hilary C</dc:creator>
  <cp:keywords/>
  <dc:description/>
  <cp:lastModifiedBy>Olson, Hilary C</cp:lastModifiedBy>
  <cp:revision>12</cp:revision>
  <dcterms:created xsi:type="dcterms:W3CDTF">2022-07-20T11:25:00Z</dcterms:created>
  <dcterms:modified xsi:type="dcterms:W3CDTF">2022-07-20T12:29:00Z</dcterms:modified>
</cp:coreProperties>
</file>