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E19F" w14:textId="77777777" w:rsidR="0075378C" w:rsidRPr="006C57FB" w:rsidRDefault="0075378C">
      <w:pPr>
        <w:spacing w:before="40"/>
        <w:rPr>
          <w:rFonts w:ascii="Arial" w:hAnsi="Arial" w:cs="Arial"/>
        </w:rPr>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70"/>
        <w:gridCol w:w="4800"/>
        <w:gridCol w:w="465"/>
        <w:gridCol w:w="1980"/>
        <w:gridCol w:w="2355"/>
      </w:tblGrid>
      <w:tr w:rsidR="0075378C" w:rsidRPr="006C57FB" w14:paraId="527FD286" w14:textId="77777777" w:rsidTr="00476569">
        <w:trPr>
          <w:trHeight w:val="720"/>
        </w:trPr>
        <w:tc>
          <w:tcPr>
            <w:tcW w:w="3330" w:type="dxa"/>
            <w:tcBorders>
              <w:top w:val="single" w:sz="4" w:space="0" w:color="000000"/>
              <w:left w:val="single" w:sz="4" w:space="0" w:color="000000"/>
              <w:bottom w:val="single" w:sz="4" w:space="0" w:color="000000"/>
            </w:tcBorders>
            <w:shd w:val="clear" w:color="auto" w:fill="ECF0E9" w:themeFill="accent1" w:themeFillTint="33"/>
            <w:tcMar>
              <w:top w:w="0" w:type="dxa"/>
              <w:left w:w="115" w:type="dxa"/>
              <w:bottom w:w="0" w:type="dxa"/>
              <w:right w:w="115" w:type="dxa"/>
            </w:tcMar>
            <w:vAlign w:val="center"/>
          </w:tcPr>
          <w:p w14:paraId="7BF752D8" w14:textId="77777777" w:rsidR="0075378C" w:rsidRPr="006C57FB" w:rsidRDefault="00576F04">
            <w:pPr>
              <w:jc w:val="center"/>
              <w:rPr>
                <w:rFonts w:ascii="Arial" w:hAnsi="Arial" w:cs="Arial"/>
              </w:rPr>
            </w:pPr>
            <w:r w:rsidRPr="006C57FB">
              <w:rPr>
                <w:rFonts w:ascii="Arial" w:hAnsi="Arial" w:cs="Arial"/>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5635" cy="681038"/>
                          </a:xfrm>
                          <a:prstGeom prst="rect">
                            <a:avLst/>
                          </a:prstGeom>
                          <a:ln/>
                        </pic:spPr>
                      </pic:pic>
                    </a:graphicData>
                  </a:graphic>
                </wp:inline>
              </w:drawing>
            </w:r>
          </w:p>
        </w:tc>
        <w:tc>
          <w:tcPr>
            <w:tcW w:w="11070" w:type="dxa"/>
            <w:gridSpan w:val="5"/>
            <w:tcBorders>
              <w:top w:val="single" w:sz="4" w:space="0" w:color="000000"/>
              <w:left w:val="single" w:sz="4" w:space="0" w:color="000000"/>
              <w:bottom w:val="single" w:sz="4" w:space="0" w:color="000000"/>
              <w:right w:val="single" w:sz="4" w:space="0" w:color="000000"/>
            </w:tcBorders>
            <w:shd w:val="clear" w:color="auto" w:fill="ECF0E9" w:themeFill="accent1" w:themeFillTint="33"/>
            <w:tcMar>
              <w:top w:w="0" w:type="dxa"/>
              <w:left w:w="115" w:type="dxa"/>
              <w:bottom w:w="0" w:type="dxa"/>
              <w:right w:w="115" w:type="dxa"/>
            </w:tcMar>
            <w:vAlign w:val="center"/>
          </w:tcPr>
          <w:p w14:paraId="5A32309D" w14:textId="4D551121" w:rsidR="0075378C" w:rsidRPr="006C57FB" w:rsidRDefault="00CC2578">
            <w:pPr>
              <w:widowControl w:val="0"/>
              <w:spacing w:line="276" w:lineRule="auto"/>
              <w:jc w:val="center"/>
              <w:rPr>
                <w:rFonts w:ascii="Arial" w:eastAsia="Calibri" w:hAnsi="Arial" w:cs="Arial"/>
                <w:b/>
                <w:sz w:val="36"/>
                <w:szCs w:val="36"/>
                <w:lang w:val="fr-FR"/>
              </w:rPr>
            </w:pPr>
            <w:r w:rsidRPr="006C57FB">
              <w:rPr>
                <w:rFonts w:ascii="Arial" w:eastAsia="Calibri" w:hAnsi="Arial" w:cs="Arial"/>
                <w:b/>
                <w:sz w:val="36"/>
                <w:szCs w:val="36"/>
                <w:lang w:val="fr-FR"/>
              </w:rPr>
              <w:t xml:space="preserve">Sabrina </w:t>
            </w:r>
            <w:proofErr w:type="gramStart"/>
            <w:r w:rsidRPr="006C57FB">
              <w:rPr>
                <w:rFonts w:ascii="Arial" w:eastAsia="Calibri" w:hAnsi="Arial" w:cs="Arial"/>
                <w:b/>
                <w:sz w:val="36"/>
                <w:szCs w:val="36"/>
                <w:lang w:val="fr-FR"/>
              </w:rPr>
              <w:t>Ewald</w:t>
            </w:r>
            <w:r w:rsidR="00B62F47" w:rsidRPr="006C57FB">
              <w:rPr>
                <w:rFonts w:ascii="Arial" w:eastAsia="Calibri" w:hAnsi="Arial" w:cs="Arial"/>
                <w:b/>
                <w:sz w:val="36"/>
                <w:szCs w:val="36"/>
                <w:lang w:val="fr-FR"/>
              </w:rPr>
              <w:t>:</w:t>
            </w:r>
            <w:proofErr w:type="gramEnd"/>
            <w:r w:rsidR="00B62F47" w:rsidRPr="006C57FB">
              <w:rPr>
                <w:rFonts w:ascii="Arial" w:eastAsia="Calibri" w:hAnsi="Arial" w:cs="Arial"/>
                <w:b/>
                <w:sz w:val="36"/>
                <w:szCs w:val="36"/>
                <w:lang w:val="fr-FR"/>
              </w:rPr>
              <w:t xml:space="preserve"> </w:t>
            </w:r>
            <w:r w:rsidR="00C513E7" w:rsidRPr="006C57FB">
              <w:rPr>
                <w:rFonts w:ascii="Arial" w:eastAsia="Calibri" w:hAnsi="Arial" w:cs="Arial"/>
                <w:b/>
                <w:sz w:val="36"/>
                <w:szCs w:val="36"/>
                <w:lang w:val="fr-FR"/>
              </w:rPr>
              <w:t xml:space="preserve">Unit </w:t>
            </w:r>
            <w:r w:rsidRPr="006C57FB">
              <w:rPr>
                <w:rFonts w:ascii="Arial" w:eastAsia="Calibri" w:hAnsi="Arial" w:cs="Arial"/>
                <w:b/>
                <w:sz w:val="36"/>
                <w:szCs w:val="36"/>
                <w:lang w:val="fr-FR"/>
              </w:rPr>
              <w:t xml:space="preserve">6 </w:t>
            </w:r>
            <w:r w:rsidR="00576F04" w:rsidRPr="006C57FB">
              <w:rPr>
                <w:rFonts w:ascii="Arial" w:eastAsia="Calibri" w:hAnsi="Arial" w:cs="Arial"/>
                <w:b/>
                <w:sz w:val="36"/>
                <w:szCs w:val="36"/>
                <w:lang w:val="fr-FR"/>
              </w:rPr>
              <w:t xml:space="preserve">Plan </w:t>
            </w:r>
            <w:proofErr w:type="spellStart"/>
            <w:r w:rsidR="009213F1" w:rsidRPr="006C57FB">
              <w:rPr>
                <w:rFonts w:ascii="Arial" w:eastAsia="Calibri" w:hAnsi="Arial" w:cs="Arial"/>
                <w:b/>
                <w:sz w:val="36"/>
                <w:szCs w:val="36"/>
                <w:lang w:val="fr-FR"/>
              </w:rPr>
              <w:t>w</w:t>
            </w:r>
            <w:r w:rsidR="00F3277F" w:rsidRPr="006C57FB">
              <w:rPr>
                <w:rFonts w:ascii="Arial" w:eastAsia="Calibri" w:hAnsi="Arial" w:cs="Arial"/>
                <w:b/>
                <w:sz w:val="36"/>
                <w:szCs w:val="36"/>
                <w:lang w:val="fr-FR"/>
              </w:rPr>
              <w:t>ith</w:t>
            </w:r>
            <w:proofErr w:type="spellEnd"/>
            <w:r w:rsidR="00F3277F" w:rsidRPr="006C57FB">
              <w:rPr>
                <w:rFonts w:ascii="Arial" w:eastAsia="Calibri" w:hAnsi="Arial" w:cs="Arial"/>
                <w:b/>
                <w:sz w:val="36"/>
                <w:szCs w:val="36"/>
                <w:lang w:val="fr-FR"/>
              </w:rPr>
              <w:t xml:space="preserve"> </w:t>
            </w:r>
            <w:proofErr w:type="spellStart"/>
            <w:r w:rsidR="00F3277F" w:rsidRPr="006C57FB">
              <w:rPr>
                <w:rFonts w:ascii="Arial" w:eastAsia="Calibri" w:hAnsi="Arial" w:cs="Arial"/>
                <w:b/>
                <w:sz w:val="36"/>
                <w:szCs w:val="36"/>
                <w:lang w:val="fr-FR"/>
              </w:rPr>
              <w:t>Lessons</w:t>
            </w:r>
            <w:proofErr w:type="spellEnd"/>
            <w:r w:rsidR="00F3277F" w:rsidRPr="006C57FB">
              <w:rPr>
                <w:rFonts w:ascii="Arial" w:eastAsia="Calibri" w:hAnsi="Arial" w:cs="Arial"/>
                <w:b/>
                <w:sz w:val="36"/>
                <w:szCs w:val="36"/>
                <w:lang w:val="fr-FR"/>
              </w:rPr>
              <w:t xml:space="preserve"> </w:t>
            </w:r>
          </w:p>
        </w:tc>
      </w:tr>
      <w:tr w:rsidR="0075378C" w:rsidRPr="006C57FB" w14:paraId="2A920658" w14:textId="77777777" w:rsidTr="00745819">
        <w:trPr>
          <w:trHeight w:val="360"/>
        </w:trPr>
        <w:tc>
          <w:tcPr>
            <w:tcW w:w="14400" w:type="dxa"/>
            <w:gridSpan w:val="6"/>
            <w:shd w:val="clear" w:color="auto" w:fill="DBE5F1"/>
            <w:vAlign w:val="center"/>
          </w:tcPr>
          <w:p w14:paraId="0CBC3035" w14:textId="77777777" w:rsidR="0075378C" w:rsidRPr="006C57FB" w:rsidRDefault="0075378C">
            <w:pPr>
              <w:jc w:val="center"/>
              <w:rPr>
                <w:rFonts w:ascii="Arial" w:eastAsia="Calibri" w:hAnsi="Arial" w:cs="Arial"/>
                <w:lang w:val="fr-FR"/>
              </w:rPr>
            </w:pPr>
          </w:p>
        </w:tc>
      </w:tr>
      <w:tr w:rsidR="004277EF" w:rsidRPr="006C57FB" w14:paraId="7E85E0D9" w14:textId="77777777" w:rsidTr="00A634EE">
        <w:trPr>
          <w:trHeight w:val="720"/>
        </w:trPr>
        <w:tc>
          <w:tcPr>
            <w:tcW w:w="3330" w:type="dxa"/>
            <w:tcBorders>
              <w:bottom w:val="single" w:sz="4" w:space="0" w:color="000000"/>
            </w:tcBorders>
            <w:shd w:val="clear" w:color="auto" w:fill="ECF0E9" w:themeFill="accent1" w:themeFillTint="33"/>
            <w:tcMar>
              <w:top w:w="0" w:type="dxa"/>
              <w:left w:w="115" w:type="dxa"/>
              <w:bottom w:w="0" w:type="dxa"/>
              <w:right w:w="115" w:type="dxa"/>
            </w:tcMar>
            <w:vAlign w:val="center"/>
          </w:tcPr>
          <w:p w14:paraId="3F0A3470" w14:textId="77777777" w:rsidR="004277EF" w:rsidRPr="006C57FB" w:rsidRDefault="004277EF" w:rsidP="004277EF">
            <w:pPr>
              <w:jc w:val="center"/>
              <w:rPr>
                <w:rFonts w:ascii="Arial" w:eastAsia="Calibri" w:hAnsi="Arial" w:cs="Arial"/>
                <w:b/>
                <w:sz w:val="22"/>
                <w:szCs w:val="22"/>
                <w:shd w:val="clear" w:color="auto" w:fill="F2F2F2"/>
              </w:rPr>
            </w:pPr>
            <w:r w:rsidRPr="006C57FB">
              <w:rPr>
                <w:rFonts w:ascii="Arial" w:eastAsia="Calibri" w:hAnsi="Arial" w:cs="Arial"/>
                <w:b/>
                <w:sz w:val="22"/>
                <w:szCs w:val="22"/>
                <w:shd w:val="clear" w:color="auto" w:fill="F2F2F2"/>
              </w:rPr>
              <w:t>Grade and Subject</w:t>
            </w:r>
          </w:p>
        </w:tc>
        <w:tc>
          <w:tcPr>
            <w:tcW w:w="6735" w:type="dxa"/>
            <w:gridSpan w:val="3"/>
            <w:tcBorders>
              <w:bottom w:val="single" w:sz="4" w:space="0" w:color="000000"/>
            </w:tcBorders>
            <w:shd w:val="clear" w:color="auto" w:fill="auto"/>
            <w:vAlign w:val="center"/>
          </w:tcPr>
          <w:p w14:paraId="058A77B2" w14:textId="53C5AD30" w:rsidR="004277EF" w:rsidRPr="006C57FB" w:rsidRDefault="00F406FD" w:rsidP="004277EF">
            <w:pPr>
              <w:ind w:left="90"/>
              <w:rPr>
                <w:rFonts w:ascii="Arial" w:hAnsi="Arial" w:cs="Arial"/>
                <w:sz w:val="20"/>
                <w:szCs w:val="20"/>
              </w:rPr>
            </w:pPr>
            <w:r w:rsidRPr="006C57FB">
              <w:rPr>
                <w:rFonts w:ascii="Arial" w:hAnsi="Arial" w:cs="Arial"/>
                <w:sz w:val="20"/>
                <w:szCs w:val="20"/>
              </w:rPr>
              <w:t>10</w:t>
            </w:r>
            <w:r w:rsidRPr="006C57FB">
              <w:rPr>
                <w:rFonts w:ascii="Arial" w:hAnsi="Arial" w:cs="Arial"/>
                <w:sz w:val="20"/>
                <w:szCs w:val="20"/>
                <w:vertAlign w:val="superscript"/>
              </w:rPr>
              <w:t>th</w:t>
            </w:r>
            <w:r w:rsidRPr="006C57FB">
              <w:rPr>
                <w:rFonts w:ascii="Arial" w:hAnsi="Arial" w:cs="Arial"/>
                <w:sz w:val="20"/>
                <w:szCs w:val="20"/>
              </w:rPr>
              <w:t>, 11</w:t>
            </w:r>
            <w:r w:rsidRPr="006C57FB">
              <w:rPr>
                <w:rFonts w:ascii="Arial" w:hAnsi="Arial" w:cs="Arial"/>
                <w:sz w:val="20"/>
                <w:szCs w:val="20"/>
                <w:vertAlign w:val="superscript"/>
              </w:rPr>
              <w:t>th</w:t>
            </w:r>
            <w:r w:rsidRPr="006C57FB">
              <w:rPr>
                <w:rFonts w:ascii="Arial" w:hAnsi="Arial" w:cs="Arial"/>
                <w:sz w:val="20"/>
                <w:szCs w:val="20"/>
              </w:rPr>
              <w:t>, 12</w:t>
            </w:r>
            <w:r w:rsidRPr="006C57FB">
              <w:rPr>
                <w:rFonts w:ascii="Arial" w:hAnsi="Arial" w:cs="Arial"/>
                <w:sz w:val="20"/>
                <w:szCs w:val="20"/>
                <w:vertAlign w:val="superscript"/>
              </w:rPr>
              <w:t>th</w:t>
            </w:r>
            <w:r w:rsidRPr="006C57FB">
              <w:rPr>
                <w:rFonts w:ascii="Arial" w:hAnsi="Arial" w:cs="Arial"/>
                <w:sz w:val="20"/>
                <w:szCs w:val="20"/>
              </w:rPr>
              <w:t xml:space="preserve"> Grades/AP Environmental Science</w:t>
            </w:r>
          </w:p>
        </w:tc>
        <w:tc>
          <w:tcPr>
            <w:tcW w:w="1980" w:type="dxa"/>
            <w:tcBorders>
              <w:bottom w:val="single" w:sz="4" w:space="0" w:color="000000"/>
            </w:tcBorders>
            <w:shd w:val="clear" w:color="auto" w:fill="F2F2F2"/>
            <w:vAlign w:val="center"/>
          </w:tcPr>
          <w:p w14:paraId="2C1E9453" w14:textId="77777777" w:rsidR="004277EF" w:rsidRPr="006C57FB" w:rsidRDefault="004277EF" w:rsidP="004277EF">
            <w:pPr>
              <w:jc w:val="center"/>
              <w:rPr>
                <w:rFonts w:ascii="Arial" w:eastAsia="Calibri" w:hAnsi="Arial" w:cs="Arial"/>
                <w:b/>
                <w:sz w:val="22"/>
                <w:szCs w:val="22"/>
              </w:rPr>
            </w:pPr>
            <w:r w:rsidRPr="006C57FB">
              <w:rPr>
                <w:rFonts w:ascii="Arial" w:eastAsia="Calibri" w:hAnsi="Arial" w:cs="Arial"/>
                <w:b/>
                <w:sz w:val="22"/>
                <w:szCs w:val="22"/>
              </w:rPr>
              <w:t>Instructional Time</w:t>
            </w:r>
          </w:p>
          <w:p w14:paraId="2C2CF185" w14:textId="77777777" w:rsidR="004277EF" w:rsidRPr="006C57FB" w:rsidRDefault="004277EF" w:rsidP="004277EF">
            <w:pPr>
              <w:ind w:left="90"/>
              <w:jc w:val="center"/>
              <w:rPr>
                <w:rFonts w:ascii="Arial" w:hAnsi="Arial" w:cs="Arial"/>
                <w:b/>
                <w:sz w:val="20"/>
                <w:szCs w:val="20"/>
              </w:rPr>
            </w:pPr>
            <w:r w:rsidRPr="006C57FB">
              <w:rPr>
                <w:rFonts w:ascii="Arial" w:eastAsia="Calibri" w:hAnsi="Arial" w:cs="Arial"/>
                <w:sz w:val="20"/>
                <w:szCs w:val="20"/>
              </w:rPr>
              <w:t>(min.)</w:t>
            </w:r>
          </w:p>
        </w:tc>
        <w:tc>
          <w:tcPr>
            <w:tcW w:w="2355" w:type="dxa"/>
            <w:tcBorders>
              <w:bottom w:val="single" w:sz="4" w:space="0" w:color="000000"/>
            </w:tcBorders>
            <w:shd w:val="clear" w:color="auto" w:fill="auto"/>
            <w:vAlign w:val="center"/>
          </w:tcPr>
          <w:p w14:paraId="533A4C17" w14:textId="598A5C75" w:rsidR="004277EF" w:rsidRPr="006C57FB" w:rsidRDefault="00ED1BB4" w:rsidP="004277EF">
            <w:pPr>
              <w:ind w:left="90"/>
              <w:jc w:val="right"/>
              <w:rPr>
                <w:rFonts w:ascii="Arial" w:eastAsia="Calibri" w:hAnsi="Arial" w:cs="Arial"/>
                <w:sz w:val="20"/>
                <w:szCs w:val="20"/>
              </w:rPr>
            </w:pPr>
            <w:r>
              <w:rPr>
                <w:rFonts w:ascii="Arial" w:eastAsia="Calibri" w:hAnsi="Arial" w:cs="Arial"/>
                <w:sz w:val="20"/>
                <w:szCs w:val="20"/>
              </w:rPr>
              <w:t>5</w:t>
            </w:r>
            <w:r w:rsidR="00F406FD" w:rsidRPr="006C57FB">
              <w:rPr>
                <w:rFonts w:ascii="Arial" w:eastAsia="Calibri" w:hAnsi="Arial" w:cs="Arial"/>
                <w:sz w:val="20"/>
                <w:szCs w:val="20"/>
              </w:rPr>
              <w:t xml:space="preserve"> 90-minutes class periods</w:t>
            </w:r>
          </w:p>
        </w:tc>
      </w:tr>
      <w:tr w:rsidR="0075378C" w:rsidRPr="006C57FB" w14:paraId="623120C7" w14:textId="77777777" w:rsidTr="00A634EE">
        <w:trPr>
          <w:trHeight w:val="720"/>
        </w:trPr>
        <w:tc>
          <w:tcPr>
            <w:tcW w:w="3330" w:type="dxa"/>
            <w:shd w:val="clear" w:color="auto" w:fill="ECF0E9" w:themeFill="accent1" w:themeFillTint="33"/>
            <w:vAlign w:val="center"/>
          </w:tcPr>
          <w:p w14:paraId="710FE482" w14:textId="6AD62C9E" w:rsidR="0075378C" w:rsidRPr="006C57FB" w:rsidRDefault="00C513E7">
            <w:pPr>
              <w:jc w:val="center"/>
              <w:rPr>
                <w:rFonts w:ascii="Arial" w:eastAsia="Calibri" w:hAnsi="Arial" w:cs="Arial"/>
                <w:b/>
                <w:sz w:val="22"/>
                <w:szCs w:val="22"/>
              </w:rPr>
            </w:pPr>
            <w:r w:rsidRPr="006C57FB">
              <w:rPr>
                <w:rFonts w:ascii="Arial" w:eastAsia="Calibri" w:hAnsi="Arial" w:cs="Arial"/>
                <w:b/>
                <w:sz w:val="22"/>
                <w:szCs w:val="22"/>
              </w:rPr>
              <w:t>Unit</w:t>
            </w:r>
            <w:r w:rsidR="00576F04" w:rsidRPr="006C57FB">
              <w:rPr>
                <w:rFonts w:ascii="Arial" w:eastAsia="Calibri" w:hAnsi="Arial" w:cs="Arial"/>
                <w:b/>
                <w:sz w:val="22"/>
                <w:szCs w:val="22"/>
              </w:rPr>
              <w:t xml:space="preserve"> Title (Topic)</w:t>
            </w:r>
          </w:p>
        </w:tc>
        <w:tc>
          <w:tcPr>
            <w:tcW w:w="11070" w:type="dxa"/>
            <w:gridSpan w:val="5"/>
            <w:vAlign w:val="center"/>
          </w:tcPr>
          <w:p w14:paraId="09BE3CDA" w14:textId="421E1F49" w:rsidR="0075378C" w:rsidRPr="006C57FB" w:rsidRDefault="00932B38">
            <w:pPr>
              <w:tabs>
                <w:tab w:val="left" w:pos="90"/>
              </w:tabs>
              <w:ind w:left="90"/>
              <w:rPr>
                <w:rFonts w:ascii="Arial" w:eastAsia="Calibri" w:hAnsi="Arial" w:cs="Arial"/>
                <w:sz w:val="20"/>
                <w:szCs w:val="20"/>
              </w:rPr>
            </w:pPr>
            <w:r w:rsidRPr="006C57FB">
              <w:rPr>
                <w:rFonts w:ascii="Arial" w:eastAsia="Calibri" w:hAnsi="Arial" w:cs="Arial"/>
                <w:sz w:val="20"/>
                <w:szCs w:val="20"/>
              </w:rPr>
              <w:t>Energy Resources &amp; Energy Production</w:t>
            </w:r>
          </w:p>
        </w:tc>
      </w:tr>
      <w:tr w:rsidR="00D41967" w:rsidRPr="006C57FB" w14:paraId="73344C69" w14:textId="77777777" w:rsidTr="009213F1">
        <w:trPr>
          <w:trHeight w:val="720"/>
        </w:trPr>
        <w:tc>
          <w:tcPr>
            <w:tcW w:w="3330" w:type="dxa"/>
            <w:shd w:val="clear" w:color="auto" w:fill="ECF0E9" w:themeFill="accent1" w:themeFillTint="33"/>
            <w:vAlign w:val="center"/>
          </w:tcPr>
          <w:p w14:paraId="11C36B3B" w14:textId="136CF444" w:rsidR="00D41967" w:rsidRPr="006C57FB" w:rsidRDefault="00D41967" w:rsidP="00D41967">
            <w:pPr>
              <w:jc w:val="center"/>
              <w:rPr>
                <w:rFonts w:ascii="Arial" w:eastAsia="Calibri" w:hAnsi="Arial" w:cs="Arial"/>
                <w:b/>
                <w:sz w:val="22"/>
                <w:szCs w:val="22"/>
              </w:rPr>
            </w:pPr>
            <w:r w:rsidRPr="006C57FB">
              <w:rPr>
                <w:rFonts w:ascii="Arial" w:eastAsia="Calibri" w:hAnsi="Arial" w:cs="Arial"/>
                <w:b/>
                <w:sz w:val="22"/>
                <w:szCs w:val="22"/>
              </w:rPr>
              <w:t>Curriculum Spark / Anchoring Phenomenon</w:t>
            </w:r>
          </w:p>
          <w:p w14:paraId="10F5705B" w14:textId="042AEAD5" w:rsidR="00D41967" w:rsidRPr="006C57FB" w:rsidRDefault="00D41967" w:rsidP="00D41967">
            <w:pPr>
              <w:jc w:val="center"/>
              <w:rPr>
                <w:rFonts w:ascii="Arial" w:eastAsia="Calibri" w:hAnsi="Arial" w:cs="Arial"/>
                <w:sz w:val="22"/>
                <w:szCs w:val="22"/>
              </w:rPr>
            </w:pPr>
          </w:p>
        </w:tc>
        <w:tc>
          <w:tcPr>
            <w:tcW w:w="11070" w:type="dxa"/>
            <w:gridSpan w:val="5"/>
            <w:shd w:val="clear" w:color="auto" w:fill="auto"/>
            <w:vAlign w:val="center"/>
          </w:tcPr>
          <w:p w14:paraId="07DA741F" w14:textId="18E1BD3A" w:rsidR="00F3277F" w:rsidRPr="006C57FB" w:rsidRDefault="00D41967" w:rsidP="009213F1">
            <w:pPr>
              <w:shd w:val="clear" w:color="auto" w:fill="FFFFFF" w:themeFill="background1"/>
              <w:rPr>
                <w:rFonts w:ascii="Arial" w:eastAsia="Calibri" w:hAnsi="Arial" w:cs="Arial"/>
                <w:bCs/>
                <w:color w:val="000000" w:themeColor="text1"/>
                <w:sz w:val="22"/>
                <w:szCs w:val="22"/>
              </w:rPr>
            </w:pPr>
            <w:r w:rsidRPr="006C57FB">
              <w:rPr>
                <w:rFonts w:ascii="Arial" w:eastAsia="Calibri" w:hAnsi="Arial" w:cs="Arial"/>
                <w:bCs/>
                <w:color w:val="000000" w:themeColor="text1"/>
                <w:sz w:val="22"/>
                <w:szCs w:val="22"/>
              </w:rPr>
              <w:t xml:space="preserve"> </w:t>
            </w:r>
          </w:p>
          <w:p w14:paraId="04894F7D" w14:textId="77777777" w:rsidR="00F3277F" w:rsidRPr="006C57FB" w:rsidRDefault="00F3277F" w:rsidP="007208CD">
            <w:pPr>
              <w:pStyle w:val="ListParagraph"/>
              <w:numPr>
                <w:ilvl w:val="0"/>
                <w:numId w:val="19"/>
              </w:numPr>
              <w:shd w:val="clear" w:color="auto" w:fill="FFFFFF" w:themeFill="background1"/>
              <w:rPr>
                <w:rFonts w:ascii="Arial" w:eastAsia="Calibri" w:hAnsi="Arial" w:cs="Arial"/>
                <w:sz w:val="22"/>
                <w:szCs w:val="22"/>
              </w:rPr>
            </w:pPr>
            <w:r w:rsidRPr="006C57FB">
              <w:rPr>
                <w:rFonts w:ascii="Arial" w:eastAsia="Calibri" w:hAnsi="Arial" w:cs="Arial"/>
                <w:sz w:val="22"/>
                <w:szCs w:val="22"/>
              </w:rPr>
              <w:t>Driving Question</w:t>
            </w:r>
          </w:p>
          <w:p w14:paraId="212FDBFD" w14:textId="77777777" w:rsidR="000150C9" w:rsidRPr="006C57FB" w:rsidRDefault="000150C9" w:rsidP="000150C9">
            <w:pPr>
              <w:pStyle w:val="ListParagraph"/>
              <w:shd w:val="clear" w:color="auto" w:fill="FFFFFF" w:themeFill="background1"/>
              <w:rPr>
                <w:rFonts w:ascii="Arial" w:eastAsia="Calibri" w:hAnsi="Arial" w:cs="Arial"/>
                <w:b/>
                <w:sz w:val="22"/>
                <w:szCs w:val="22"/>
              </w:rPr>
            </w:pPr>
          </w:p>
          <w:p w14:paraId="6D4A29FD" w14:textId="1CA5808C" w:rsidR="00D41967" w:rsidRPr="006C57FB" w:rsidRDefault="00D41967" w:rsidP="007208CD">
            <w:pPr>
              <w:pStyle w:val="ListParagraph"/>
              <w:numPr>
                <w:ilvl w:val="0"/>
                <w:numId w:val="19"/>
              </w:numPr>
              <w:shd w:val="clear" w:color="auto" w:fill="FFFFFF" w:themeFill="background1"/>
              <w:rPr>
                <w:rFonts w:ascii="Arial" w:eastAsia="Calibri" w:hAnsi="Arial" w:cs="Arial"/>
                <w:bCs/>
                <w:color w:val="000000" w:themeColor="text1"/>
                <w:sz w:val="22"/>
                <w:szCs w:val="22"/>
              </w:rPr>
            </w:pPr>
            <w:r w:rsidRPr="006C57FB">
              <w:rPr>
                <w:rFonts w:ascii="Arial" w:eastAsia="Calibri" w:hAnsi="Arial" w:cs="Arial"/>
                <w:color w:val="000000" w:themeColor="text1"/>
                <w:sz w:val="22"/>
                <w:szCs w:val="22"/>
              </w:rPr>
              <w:t>Phenomena</w:t>
            </w:r>
            <w:r w:rsidR="009213F1" w:rsidRPr="006C57FB">
              <w:rPr>
                <w:rFonts w:ascii="Arial" w:eastAsia="Calibri" w:hAnsi="Arial" w:cs="Arial"/>
                <w:color w:val="000000" w:themeColor="text1"/>
                <w:sz w:val="22"/>
                <w:szCs w:val="22"/>
              </w:rPr>
              <w:t xml:space="preserve"> (list “Big Ideas”)</w:t>
            </w:r>
            <w:r w:rsidRPr="006C57FB">
              <w:rPr>
                <w:rFonts w:ascii="Arial" w:eastAsia="Calibri" w:hAnsi="Arial" w:cs="Arial"/>
                <w:bCs/>
                <w:color w:val="000000" w:themeColor="text1"/>
                <w:sz w:val="22"/>
                <w:szCs w:val="22"/>
              </w:rPr>
              <w:t xml:space="preserve">: </w:t>
            </w:r>
          </w:p>
          <w:p w14:paraId="014F4DF2" w14:textId="77777777" w:rsidR="000150C9" w:rsidRPr="006C57FB" w:rsidRDefault="000150C9" w:rsidP="000150C9">
            <w:pPr>
              <w:pStyle w:val="ListParagraph"/>
              <w:shd w:val="clear" w:color="auto" w:fill="FFFFFF" w:themeFill="background1"/>
              <w:rPr>
                <w:rFonts w:ascii="Arial" w:eastAsia="Calibri" w:hAnsi="Arial" w:cs="Arial"/>
                <w:b/>
                <w:bCs/>
                <w:color w:val="000000" w:themeColor="text1"/>
                <w:sz w:val="22"/>
                <w:szCs w:val="22"/>
              </w:rPr>
            </w:pPr>
            <w:r w:rsidRPr="006C57FB">
              <w:rPr>
                <w:rFonts w:ascii="Arial" w:eastAsia="Calibri" w:hAnsi="Arial" w:cs="Arial"/>
                <w:b/>
                <w:bCs/>
                <w:color w:val="000000" w:themeColor="text1"/>
                <w:sz w:val="22"/>
                <w:szCs w:val="22"/>
              </w:rPr>
              <w:t>Types of Energy Resources</w:t>
            </w:r>
          </w:p>
          <w:p w14:paraId="5A6DE9A5" w14:textId="77777777" w:rsidR="000150C9" w:rsidRPr="006C57FB" w:rsidRDefault="000150C9" w:rsidP="000150C9">
            <w:pPr>
              <w:pStyle w:val="ListParagraph"/>
              <w:shd w:val="clear" w:color="auto" w:fill="FFFFFF" w:themeFill="background1"/>
              <w:rPr>
                <w:rFonts w:ascii="Arial" w:eastAsia="Calibri" w:hAnsi="Arial" w:cs="Arial"/>
                <w:b/>
                <w:bCs/>
                <w:color w:val="000000" w:themeColor="text1"/>
                <w:sz w:val="22"/>
                <w:szCs w:val="22"/>
              </w:rPr>
            </w:pPr>
            <w:r w:rsidRPr="006C57FB">
              <w:rPr>
                <w:rFonts w:ascii="Arial" w:eastAsia="Calibri" w:hAnsi="Arial" w:cs="Arial"/>
                <w:b/>
                <w:bCs/>
                <w:color w:val="000000" w:themeColor="text1"/>
                <w:sz w:val="22"/>
                <w:szCs w:val="22"/>
              </w:rPr>
              <w:t>Energy Use &amp; Units</w:t>
            </w:r>
          </w:p>
          <w:p w14:paraId="31CE3D14" w14:textId="27884024" w:rsidR="009213F1" w:rsidRPr="00AF4328" w:rsidRDefault="000150C9" w:rsidP="00AF4328">
            <w:pPr>
              <w:pStyle w:val="ListParagraph"/>
              <w:shd w:val="clear" w:color="auto" w:fill="FFFFFF" w:themeFill="background1"/>
              <w:rPr>
                <w:rFonts w:ascii="Arial" w:eastAsia="Calibri" w:hAnsi="Arial" w:cs="Arial"/>
                <w:b/>
                <w:bCs/>
                <w:color w:val="000000" w:themeColor="text1"/>
                <w:sz w:val="22"/>
                <w:szCs w:val="22"/>
              </w:rPr>
            </w:pPr>
            <w:r w:rsidRPr="006C57FB">
              <w:rPr>
                <w:rFonts w:ascii="Arial" w:eastAsia="Calibri" w:hAnsi="Arial" w:cs="Arial"/>
                <w:b/>
                <w:bCs/>
                <w:color w:val="000000" w:themeColor="text1"/>
                <w:sz w:val="22"/>
                <w:szCs w:val="22"/>
              </w:rPr>
              <w:t>Environmental and Economic Impacts of Energy Use &amp; Production</w:t>
            </w:r>
          </w:p>
          <w:p w14:paraId="32E41632" w14:textId="5139CF30" w:rsidR="009213F1" w:rsidRPr="006C57FB" w:rsidRDefault="009213F1" w:rsidP="009213F1">
            <w:pPr>
              <w:rPr>
                <w:rFonts w:ascii="Arial" w:hAnsi="Arial" w:cs="Arial"/>
                <w:sz w:val="20"/>
                <w:szCs w:val="20"/>
              </w:rPr>
            </w:pPr>
          </w:p>
        </w:tc>
      </w:tr>
      <w:tr w:rsidR="0048609F" w:rsidRPr="006C57FB" w14:paraId="216A1137" w14:textId="77777777" w:rsidTr="0048609F">
        <w:trPr>
          <w:trHeight w:val="452"/>
        </w:trPr>
        <w:tc>
          <w:tcPr>
            <w:tcW w:w="3330" w:type="dxa"/>
            <w:vMerge w:val="restart"/>
            <w:shd w:val="clear" w:color="auto" w:fill="ECF0E9" w:themeFill="accent1" w:themeFillTint="33"/>
            <w:vAlign w:val="center"/>
          </w:tcPr>
          <w:p w14:paraId="79F4DECD" w14:textId="2970A785" w:rsidR="0048609F" w:rsidRPr="006C57FB" w:rsidRDefault="0048609F" w:rsidP="00F3277F">
            <w:pPr>
              <w:jc w:val="center"/>
              <w:rPr>
                <w:rFonts w:ascii="Arial" w:eastAsia="Calibri" w:hAnsi="Arial" w:cs="Arial"/>
                <w:b/>
                <w:sz w:val="22"/>
                <w:szCs w:val="22"/>
              </w:rPr>
            </w:pPr>
            <w:r w:rsidRPr="006C57FB">
              <w:rPr>
                <w:rFonts w:ascii="Arial" w:eastAsia="Calibri" w:hAnsi="Arial" w:cs="Arial"/>
                <w:b/>
                <w:sz w:val="22"/>
                <w:szCs w:val="22"/>
              </w:rPr>
              <w:t xml:space="preserve">Learning Goals/ Lesson Topics </w:t>
            </w:r>
          </w:p>
        </w:tc>
        <w:tc>
          <w:tcPr>
            <w:tcW w:w="11070" w:type="dxa"/>
            <w:gridSpan w:val="5"/>
          </w:tcPr>
          <w:p w14:paraId="1D95D892" w14:textId="77777777" w:rsidR="002327E4" w:rsidRPr="006C57FB" w:rsidRDefault="002327E4" w:rsidP="009213F1">
            <w:pPr>
              <w:tabs>
                <w:tab w:val="left" w:pos="90"/>
              </w:tabs>
              <w:rPr>
                <w:rFonts w:ascii="Arial" w:eastAsia="Calibri" w:hAnsi="Arial" w:cs="Arial"/>
                <w:sz w:val="22"/>
                <w:szCs w:val="22"/>
              </w:rPr>
            </w:pPr>
          </w:p>
          <w:p w14:paraId="18A2113D" w14:textId="77777777" w:rsidR="009213F1" w:rsidRPr="006C57FB" w:rsidRDefault="0048609F" w:rsidP="009213F1">
            <w:pPr>
              <w:tabs>
                <w:tab w:val="left" w:pos="90"/>
              </w:tabs>
              <w:rPr>
                <w:rFonts w:ascii="Arial" w:eastAsia="Calibri" w:hAnsi="Arial" w:cs="Arial"/>
                <w:sz w:val="22"/>
                <w:szCs w:val="22"/>
              </w:rPr>
            </w:pPr>
            <w:r w:rsidRPr="006C57FB">
              <w:rPr>
                <w:rFonts w:ascii="Arial" w:eastAsia="Calibri" w:hAnsi="Arial" w:cs="Arial"/>
                <w:sz w:val="22"/>
                <w:szCs w:val="22"/>
              </w:rPr>
              <w:t>List main lesson concepts related to grade level NGSS PEs/ TEKS that support student learning goals.</w:t>
            </w:r>
          </w:p>
          <w:p w14:paraId="42145768" w14:textId="443A997A" w:rsidR="002327E4" w:rsidRPr="006C57FB" w:rsidRDefault="002327E4" w:rsidP="009213F1">
            <w:pPr>
              <w:tabs>
                <w:tab w:val="left" w:pos="90"/>
              </w:tabs>
              <w:rPr>
                <w:rFonts w:ascii="Arial" w:eastAsia="Calibri" w:hAnsi="Arial" w:cs="Arial"/>
                <w:sz w:val="20"/>
                <w:szCs w:val="20"/>
              </w:rPr>
            </w:pPr>
          </w:p>
        </w:tc>
      </w:tr>
      <w:tr w:rsidR="0048609F" w:rsidRPr="006C57FB" w14:paraId="4ADE201A" w14:textId="77777777" w:rsidTr="00A634EE">
        <w:trPr>
          <w:trHeight w:val="451"/>
        </w:trPr>
        <w:tc>
          <w:tcPr>
            <w:tcW w:w="3330" w:type="dxa"/>
            <w:vMerge/>
            <w:shd w:val="clear" w:color="auto" w:fill="ECF0E9" w:themeFill="accent1" w:themeFillTint="33"/>
            <w:vAlign w:val="center"/>
          </w:tcPr>
          <w:p w14:paraId="3E14CDAE" w14:textId="77777777" w:rsidR="0048609F" w:rsidRPr="006C57FB" w:rsidRDefault="0048609F" w:rsidP="00F3277F">
            <w:pPr>
              <w:jc w:val="center"/>
              <w:rPr>
                <w:rFonts w:ascii="Arial" w:eastAsia="Calibri" w:hAnsi="Arial" w:cs="Arial"/>
                <w:b/>
                <w:sz w:val="22"/>
                <w:szCs w:val="22"/>
              </w:rPr>
            </w:pPr>
          </w:p>
        </w:tc>
        <w:tc>
          <w:tcPr>
            <w:tcW w:w="11070" w:type="dxa"/>
            <w:gridSpan w:val="5"/>
          </w:tcPr>
          <w:p w14:paraId="4B2AB61D" w14:textId="77777777" w:rsidR="006D6805" w:rsidRDefault="006D6805" w:rsidP="00F3277F">
            <w:pPr>
              <w:tabs>
                <w:tab w:val="left" w:pos="90"/>
              </w:tabs>
              <w:rPr>
                <w:rFonts w:ascii="Arial" w:eastAsia="Calibri" w:hAnsi="Arial" w:cs="Arial"/>
                <w:b/>
                <w:color w:val="000000" w:themeColor="text1"/>
                <w:sz w:val="22"/>
                <w:szCs w:val="22"/>
                <w:u w:val="single"/>
              </w:rPr>
            </w:pPr>
          </w:p>
          <w:p w14:paraId="6CDBA4EA" w14:textId="44174A95" w:rsidR="0048609F" w:rsidRDefault="000150C9" w:rsidP="00F3277F">
            <w:pPr>
              <w:tabs>
                <w:tab w:val="left" w:pos="90"/>
              </w:tabs>
              <w:rPr>
                <w:rFonts w:ascii="Arial" w:eastAsia="Calibri" w:hAnsi="Arial" w:cs="Arial"/>
                <w:b/>
                <w:color w:val="000000" w:themeColor="text1"/>
                <w:sz w:val="22"/>
                <w:szCs w:val="22"/>
                <w:u w:val="single"/>
              </w:rPr>
            </w:pPr>
            <w:r w:rsidRPr="006C57FB">
              <w:rPr>
                <w:rFonts w:ascii="Arial" w:eastAsia="Calibri" w:hAnsi="Arial" w:cs="Arial"/>
                <w:b/>
                <w:color w:val="000000" w:themeColor="text1"/>
                <w:sz w:val="22"/>
                <w:szCs w:val="22"/>
                <w:u w:val="single"/>
              </w:rPr>
              <w:t>College Board</w:t>
            </w:r>
          </w:p>
          <w:p w14:paraId="4D8E04BD" w14:textId="77777777" w:rsidR="001A0169" w:rsidRPr="006C57FB" w:rsidRDefault="001A0169" w:rsidP="00F3277F">
            <w:pPr>
              <w:tabs>
                <w:tab w:val="left" w:pos="90"/>
              </w:tabs>
              <w:rPr>
                <w:rFonts w:ascii="Arial" w:eastAsia="Calibri" w:hAnsi="Arial" w:cs="Arial"/>
                <w:b/>
                <w:color w:val="000000" w:themeColor="text1"/>
                <w:sz w:val="22"/>
                <w:szCs w:val="22"/>
                <w:u w:val="single"/>
              </w:rPr>
            </w:pPr>
          </w:p>
          <w:p w14:paraId="17CA3AB3" w14:textId="0A81AADB" w:rsidR="009213F1" w:rsidRPr="006C57FB" w:rsidRDefault="00CC2578" w:rsidP="00CC2578">
            <w:pPr>
              <w:tabs>
                <w:tab w:val="left" w:pos="90"/>
              </w:tabs>
              <w:rPr>
                <w:rFonts w:ascii="Arial" w:eastAsia="Calibri" w:hAnsi="Arial" w:cs="Arial"/>
                <w:b/>
                <w:color w:val="000000" w:themeColor="text1"/>
                <w:sz w:val="22"/>
                <w:szCs w:val="22"/>
              </w:rPr>
            </w:pPr>
            <w:r w:rsidRPr="006C57FB">
              <w:rPr>
                <w:rFonts w:ascii="Arial" w:eastAsia="Calibri" w:hAnsi="Arial" w:cs="Arial"/>
                <w:b/>
                <w:color w:val="000000" w:themeColor="text1"/>
                <w:sz w:val="22"/>
                <w:szCs w:val="22"/>
              </w:rPr>
              <w:t>The AP Environmental Science Unit 6 examines human use of renewable and nonrenewable resources of energy and its impacts on the environment. Energy consumption differs throughout the world and the availability of natural energy resources depends on the region’s geologic history. Subsequent units will examine the impact of human activity on the atmosphere, land, and water.</w:t>
            </w:r>
          </w:p>
          <w:p w14:paraId="537EEF93" w14:textId="77777777" w:rsidR="00CC2578" w:rsidRPr="006C57FB" w:rsidRDefault="00CC2578" w:rsidP="00CC2578">
            <w:pPr>
              <w:tabs>
                <w:tab w:val="left" w:pos="90"/>
              </w:tabs>
              <w:rPr>
                <w:rFonts w:ascii="Arial" w:eastAsia="Calibri" w:hAnsi="Arial" w:cs="Arial"/>
                <w:b/>
                <w:color w:val="000000" w:themeColor="text1"/>
                <w:sz w:val="22"/>
                <w:szCs w:val="22"/>
              </w:rPr>
            </w:pPr>
          </w:p>
          <w:p w14:paraId="29352FE1" w14:textId="2ED3C06C" w:rsidR="007208CD" w:rsidRPr="006C57FB" w:rsidRDefault="00CC2578" w:rsidP="00F3277F">
            <w:pPr>
              <w:tabs>
                <w:tab w:val="left" w:pos="90"/>
              </w:tabs>
              <w:rPr>
                <w:rFonts w:ascii="Arial" w:eastAsia="Calibri" w:hAnsi="Arial" w:cs="Arial"/>
                <w:b/>
                <w:color w:val="000000" w:themeColor="text1"/>
                <w:sz w:val="22"/>
                <w:szCs w:val="22"/>
              </w:rPr>
            </w:pPr>
            <w:r w:rsidRPr="006C57FB">
              <w:rPr>
                <w:rFonts w:ascii="Arial" w:eastAsia="Calibri" w:hAnsi="Arial" w:cs="Arial"/>
                <w:b/>
                <w:color w:val="000000" w:themeColor="text1"/>
                <w:sz w:val="22"/>
                <w:szCs w:val="22"/>
              </w:rPr>
              <w:t xml:space="preserve">In this unit, students practice identifying where natural energy resources occur (e.g., coal, crude oil, ores) on a global map. They can also practice describing other forms of energy and differentiating between nonrenewable and renewable forms of energy. Text analysis is also an important skill for students to build upon in this unit. When reading texts about topics in this unit, students can practice identifying the claims as well as describing the perspectives and assumptions of the author. </w:t>
            </w:r>
          </w:p>
          <w:p w14:paraId="4C950F85" w14:textId="77777777" w:rsidR="000150C9" w:rsidRDefault="000150C9" w:rsidP="00F3277F">
            <w:pPr>
              <w:tabs>
                <w:tab w:val="left" w:pos="90"/>
              </w:tabs>
              <w:rPr>
                <w:rFonts w:ascii="Arial" w:eastAsia="Calibri" w:hAnsi="Arial" w:cs="Arial"/>
                <w:b/>
                <w:color w:val="000000" w:themeColor="text1"/>
                <w:sz w:val="22"/>
                <w:szCs w:val="22"/>
              </w:rPr>
            </w:pPr>
          </w:p>
          <w:p w14:paraId="275FF6B5" w14:textId="77777777" w:rsidR="00AF4328" w:rsidRPr="006C57FB" w:rsidRDefault="00AF4328" w:rsidP="00F3277F">
            <w:pPr>
              <w:tabs>
                <w:tab w:val="left" w:pos="90"/>
              </w:tabs>
              <w:rPr>
                <w:rFonts w:ascii="Arial" w:eastAsia="Calibri" w:hAnsi="Arial" w:cs="Arial"/>
                <w:b/>
                <w:color w:val="000000" w:themeColor="text1"/>
                <w:sz w:val="22"/>
                <w:szCs w:val="22"/>
              </w:rPr>
            </w:pPr>
          </w:p>
          <w:p w14:paraId="0D812F8C" w14:textId="77777777" w:rsidR="000150C9" w:rsidRDefault="000150C9" w:rsidP="00F3277F">
            <w:pPr>
              <w:tabs>
                <w:tab w:val="left" w:pos="90"/>
              </w:tabs>
              <w:rPr>
                <w:rFonts w:ascii="Arial" w:eastAsia="Calibri" w:hAnsi="Arial" w:cs="Arial"/>
                <w:b/>
                <w:color w:val="000000" w:themeColor="text1"/>
                <w:sz w:val="22"/>
                <w:szCs w:val="22"/>
                <w:u w:val="single"/>
              </w:rPr>
            </w:pPr>
            <w:r w:rsidRPr="006C57FB">
              <w:rPr>
                <w:rFonts w:ascii="Arial" w:eastAsia="Calibri" w:hAnsi="Arial" w:cs="Arial"/>
                <w:b/>
                <w:color w:val="000000" w:themeColor="text1"/>
                <w:sz w:val="22"/>
                <w:szCs w:val="22"/>
                <w:u w:val="single"/>
              </w:rPr>
              <w:t>NGSS</w:t>
            </w:r>
          </w:p>
          <w:p w14:paraId="5C58AB5D" w14:textId="77777777" w:rsidR="001A0169" w:rsidRPr="006C57FB" w:rsidRDefault="001A0169" w:rsidP="00F3277F">
            <w:pPr>
              <w:tabs>
                <w:tab w:val="left" w:pos="90"/>
              </w:tabs>
              <w:rPr>
                <w:rFonts w:ascii="Arial" w:eastAsia="Calibri" w:hAnsi="Arial" w:cs="Arial"/>
                <w:b/>
                <w:color w:val="000000" w:themeColor="text1"/>
                <w:sz w:val="22"/>
                <w:szCs w:val="22"/>
                <w:u w:val="single"/>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0150C9" w:rsidRPr="000150C9" w14:paraId="3FFC5D22" w14:textId="77777777" w:rsidTr="000150C9">
              <w:tc>
                <w:tcPr>
                  <w:tcW w:w="1125" w:type="dxa"/>
                  <w:tcBorders>
                    <w:top w:val="nil"/>
                    <w:left w:val="nil"/>
                    <w:bottom w:val="nil"/>
                    <w:right w:val="nil"/>
                  </w:tcBorders>
                  <w:shd w:val="clear" w:color="auto" w:fill="auto"/>
                  <w:tcMar>
                    <w:top w:w="0" w:type="dxa"/>
                    <w:left w:w="0" w:type="dxa"/>
                    <w:bottom w:w="0" w:type="dxa"/>
                    <w:right w:w="225" w:type="dxa"/>
                  </w:tcMar>
                  <w:hideMark/>
                </w:tcPr>
                <w:p w14:paraId="1A1E232F" w14:textId="77777777" w:rsidR="000150C9" w:rsidRPr="000150C9" w:rsidRDefault="000150C9" w:rsidP="000150C9">
                  <w:pPr>
                    <w:spacing w:line="225" w:lineRule="atLeast"/>
                    <w:rPr>
                      <w:rFonts w:ascii="Arial" w:hAnsi="Arial" w:cs="Arial"/>
                      <w:b/>
                      <w:bCs/>
                      <w:color w:val="333333"/>
                      <w:sz w:val="20"/>
                      <w:szCs w:val="20"/>
                    </w:rPr>
                  </w:pPr>
                  <w:r w:rsidRPr="000150C9">
                    <w:rPr>
                      <w:rFonts w:ascii="Arial" w:hAnsi="Arial" w:cs="Arial"/>
                      <w:b/>
                      <w:bCs/>
                      <w:color w:val="333333"/>
                      <w:sz w:val="20"/>
                      <w:szCs w:val="20"/>
                    </w:rPr>
                    <w:t>HS-ESS3-2.</w:t>
                  </w:r>
                </w:p>
              </w:tc>
              <w:tc>
                <w:tcPr>
                  <w:tcW w:w="8235" w:type="dxa"/>
                  <w:shd w:val="clear" w:color="auto" w:fill="FFFFFF"/>
                  <w:tcMar>
                    <w:top w:w="0" w:type="dxa"/>
                    <w:left w:w="0" w:type="dxa"/>
                    <w:bottom w:w="150" w:type="dxa"/>
                    <w:right w:w="0" w:type="dxa"/>
                  </w:tcMar>
                  <w:hideMark/>
                </w:tcPr>
                <w:p w14:paraId="113882BE" w14:textId="77777777" w:rsidR="000150C9" w:rsidRPr="000150C9" w:rsidRDefault="000150C9" w:rsidP="000150C9">
                  <w:pPr>
                    <w:spacing w:line="225" w:lineRule="atLeast"/>
                    <w:rPr>
                      <w:rFonts w:ascii="Arial" w:hAnsi="Arial" w:cs="Arial"/>
                      <w:b/>
                      <w:bCs/>
                      <w:color w:val="333333"/>
                      <w:sz w:val="20"/>
                      <w:szCs w:val="20"/>
                    </w:rPr>
                  </w:pPr>
                  <w:r w:rsidRPr="006C57FB">
                    <w:rPr>
                      <w:rFonts w:ascii="Arial" w:hAnsi="Arial" w:cs="Arial"/>
                      <w:b/>
                      <w:bCs/>
                      <w:color w:val="333333"/>
                      <w:sz w:val="20"/>
                      <w:szCs w:val="20"/>
                    </w:rPr>
                    <w:t>Evaluate competing design solutions for</w:t>
                  </w:r>
                  <w:r w:rsidRPr="000150C9">
                    <w:rPr>
                      <w:rFonts w:ascii="Arial" w:hAnsi="Arial" w:cs="Arial"/>
                      <w:b/>
                      <w:bCs/>
                      <w:color w:val="333333"/>
                      <w:sz w:val="20"/>
                      <w:szCs w:val="20"/>
                    </w:rPr>
                    <w:t> </w:t>
                  </w:r>
                  <w:r w:rsidRPr="006C57FB">
                    <w:rPr>
                      <w:rFonts w:ascii="Arial" w:hAnsi="Arial" w:cs="Arial"/>
                      <w:b/>
                      <w:bCs/>
                      <w:color w:val="333333"/>
                      <w:sz w:val="20"/>
                      <w:szCs w:val="20"/>
                    </w:rPr>
                    <w:t>developing, managing, and utilizing energy and mineral resources</w:t>
                  </w:r>
                  <w:r w:rsidRPr="000150C9">
                    <w:rPr>
                      <w:rFonts w:ascii="Arial" w:hAnsi="Arial" w:cs="Arial"/>
                      <w:b/>
                      <w:bCs/>
                      <w:color w:val="333333"/>
                      <w:sz w:val="20"/>
                      <w:szCs w:val="20"/>
                    </w:rPr>
                    <w:t> </w:t>
                  </w:r>
                  <w:r w:rsidRPr="006C57FB">
                    <w:rPr>
                      <w:rFonts w:ascii="Arial" w:hAnsi="Arial" w:cs="Arial"/>
                      <w:b/>
                      <w:bCs/>
                      <w:color w:val="333333"/>
                      <w:sz w:val="20"/>
                      <w:szCs w:val="20"/>
                    </w:rPr>
                    <w:t xml:space="preserve">based on cost-benefit </w:t>
                  </w:r>
                  <w:proofErr w:type="gramStart"/>
                  <w:r w:rsidRPr="006C57FB">
                    <w:rPr>
                      <w:rFonts w:ascii="Arial" w:hAnsi="Arial" w:cs="Arial"/>
                      <w:b/>
                      <w:bCs/>
                      <w:color w:val="333333"/>
                      <w:sz w:val="20"/>
                      <w:szCs w:val="20"/>
                    </w:rPr>
                    <w:t>ratios.*</w:t>
                  </w:r>
                  <w:proofErr w:type="gramEnd"/>
                  <w:r w:rsidRPr="006C57FB">
                    <w:rPr>
                      <w:rFonts w:ascii="Arial" w:hAnsi="Arial" w:cs="Arial"/>
                      <w:b/>
                      <w:bCs/>
                      <w:color w:val="333333"/>
                      <w:sz w:val="20"/>
                      <w:szCs w:val="20"/>
                    </w:rPr>
                    <w:t> </w:t>
                  </w:r>
                  <w:r w:rsidRPr="006C57FB">
                    <w:rPr>
                      <w:rFonts w:ascii="Arial" w:hAnsi="Arial" w:cs="Arial"/>
                      <w:color w:val="DD0000"/>
                      <w:sz w:val="20"/>
                      <w:szCs w:val="20"/>
                    </w:rPr>
                    <w:t>[Clarification Statement: Emphasis is on the conservation, recycling, and reuse of resources (such as minerals and metals) where possible, and on minimizing impacts where it is not. Examples include developing best practices for agricultural soil use, mining (for coal, tar sands, and oil shales), and pumping (for petroleum and natural gas). Science knowledge indicates what can happen in natural systems—not what should happen.]</w:t>
                  </w:r>
                </w:p>
              </w:tc>
            </w:tr>
          </w:tbl>
          <w:p w14:paraId="3F235E1C" w14:textId="4152927A" w:rsidR="002327E4" w:rsidRPr="006C57FB" w:rsidRDefault="002327E4" w:rsidP="00F3277F">
            <w:pPr>
              <w:tabs>
                <w:tab w:val="left" w:pos="90"/>
              </w:tabs>
              <w:rPr>
                <w:rFonts w:ascii="Arial" w:eastAsia="Calibri" w:hAnsi="Arial" w:cs="Arial"/>
                <w:b/>
                <w:color w:val="000000" w:themeColor="text1"/>
                <w:sz w:val="22"/>
                <w:szCs w:val="22"/>
              </w:rPr>
            </w:pPr>
          </w:p>
        </w:tc>
      </w:tr>
      <w:tr w:rsidR="0048609F" w:rsidRPr="006C57FB" w14:paraId="57FF5552" w14:textId="77777777" w:rsidTr="0048609F">
        <w:trPr>
          <w:trHeight w:val="383"/>
        </w:trPr>
        <w:tc>
          <w:tcPr>
            <w:tcW w:w="3330" w:type="dxa"/>
            <w:vMerge w:val="restart"/>
            <w:shd w:val="clear" w:color="auto" w:fill="ECF0E9" w:themeFill="accent1" w:themeFillTint="33"/>
          </w:tcPr>
          <w:p w14:paraId="1640179F" w14:textId="7F2E6A39" w:rsidR="0048609F" w:rsidRPr="006C57FB" w:rsidRDefault="0048609F" w:rsidP="00F3277F">
            <w:pPr>
              <w:jc w:val="center"/>
              <w:rPr>
                <w:rFonts w:ascii="Arial" w:hAnsi="Arial" w:cs="Arial"/>
                <w:b/>
                <w:sz w:val="22"/>
                <w:szCs w:val="22"/>
              </w:rPr>
            </w:pPr>
            <w:r w:rsidRPr="006C57FB">
              <w:rPr>
                <w:rFonts w:ascii="Arial" w:eastAsia="Calibri" w:hAnsi="Arial" w:cs="Arial"/>
                <w:b/>
                <w:sz w:val="22"/>
                <w:szCs w:val="22"/>
              </w:rPr>
              <w:lastRenderedPageBreak/>
              <w:t xml:space="preserve">Select grade level NGSS </w:t>
            </w:r>
            <w:hyperlink r:id="rId8" w:history="1">
              <w:r w:rsidRPr="006C57FB">
                <w:rPr>
                  <w:rStyle w:val="Hyperlink"/>
                  <w:rFonts w:ascii="Arial" w:eastAsia="Calibri" w:hAnsi="Arial" w:cs="Arial"/>
                  <w:b/>
                  <w:sz w:val="22"/>
                  <w:szCs w:val="22"/>
                  <w:u w:val="none"/>
                </w:rPr>
                <w:t>Performance Expectations</w:t>
              </w:r>
            </w:hyperlink>
            <w:r w:rsidRPr="006C57FB">
              <w:rPr>
                <w:rFonts w:ascii="Arial" w:eastAsia="Calibri" w:hAnsi="Arial" w:cs="Arial"/>
                <w:b/>
                <w:sz w:val="22"/>
                <w:szCs w:val="22"/>
              </w:rPr>
              <w:t xml:space="preserve"> (PEs)</w:t>
            </w:r>
          </w:p>
        </w:tc>
        <w:tc>
          <w:tcPr>
            <w:tcW w:w="11070" w:type="dxa"/>
            <w:gridSpan w:val="5"/>
            <w:vAlign w:val="center"/>
          </w:tcPr>
          <w:p w14:paraId="33D6F199" w14:textId="1DA1D289" w:rsidR="0048609F" w:rsidRPr="006C57FB" w:rsidRDefault="0048609F" w:rsidP="0048609F">
            <w:pPr>
              <w:rPr>
                <w:rFonts w:ascii="Arial" w:hAnsi="Arial" w:cs="Arial"/>
                <w:b/>
                <w:color w:val="000000" w:themeColor="text1"/>
                <w:sz w:val="22"/>
                <w:szCs w:val="22"/>
              </w:rPr>
            </w:pPr>
            <w:r w:rsidRPr="006C57FB">
              <w:rPr>
                <w:rFonts w:ascii="Arial" w:eastAsia="Calibri" w:hAnsi="Arial" w:cs="Arial"/>
                <w:b/>
                <w:sz w:val="22"/>
                <w:szCs w:val="22"/>
              </w:rPr>
              <w:t xml:space="preserve">Select grade level NGSS </w:t>
            </w:r>
            <w:hyperlink r:id="rId9" w:history="1">
              <w:r w:rsidRPr="006C57FB">
                <w:rPr>
                  <w:rStyle w:val="Hyperlink"/>
                  <w:rFonts w:ascii="Arial" w:eastAsia="Calibri" w:hAnsi="Arial" w:cs="Arial"/>
                  <w:b/>
                  <w:sz w:val="22"/>
                  <w:szCs w:val="22"/>
                  <w:u w:val="none"/>
                </w:rPr>
                <w:t>Performance Expectations</w:t>
              </w:r>
            </w:hyperlink>
            <w:r w:rsidRPr="006C57FB">
              <w:rPr>
                <w:rFonts w:ascii="Arial" w:eastAsia="Calibri" w:hAnsi="Arial" w:cs="Arial"/>
                <w:b/>
                <w:sz w:val="22"/>
                <w:szCs w:val="22"/>
              </w:rPr>
              <w:t xml:space="preserve"> (PEs) that support student learning goals. </w:t>
            </w:r>
            <w:r w:rsidRPr="006C57FB">
              <w:rPr>
                <w:rFonts w:ascii="Arial" w:eastAsia="Calibri" w:hAnsi="Arial" w:cs="Arial"/>
                <w:sz w:val="22"/>
                <w:szCs w:val="22"/>
              </w:rPr>
              <w:t xml:space="preserve">For NGSS, PE color coding reflects its 3-dimensional learning components. Search the </w:t>
            </w:r>
            <w:hyperlink r:id="rId10">
              <w:r w:rsidRPr="006C57FB">
                <w:rPr>
                  <w:rFonts w:ascii="Arial" w:eastAsia="Calibri" w:hAnsi="Arial" w:cs="Arial"/>
                  <w:color w:val="0000FF"/>
                  <w:sz w:val="22"/>
                  <w:szCs w:val="22"/>
                </w:rPr>
                <w:t>Evidence Statements</w:t>
              </w:r>
            </w:hyperlink>
            <w:r w:rsidRPr="006C57FB">
              <w:rPr>
                <w:rFonts w:ascii="Arial" w:eastAsia="Calibri" w:hAnsi="Arial" w:cs="Arial"/>
                <w:color w:val="0000FF"/>
                <w:sz w:val="22"/>
                <w:szCs w:val="22"/>
              </w:rPr>
              <w:t xml:space="preserve"> </w:t>
            </w:r>
            <w:r w:rsidRPr="006C57FB">
              <w:rPr>
                <w:rFonts w:ascii="Arial" w:eastAsia="Calibri" w:hAnsi="Arial" w:cs="Arial"/>
                <w:sz w:val="22"/>
                <w:szCs w:val="22"/>
              </w:rPr>
              <w:t>for details on what students should know and do.</w:t>
            </w:r>
          </w:p>
        </w:tc>
      </w:tr>
      <w:tr w:rsidR="0048609F" w:rsidRPr="006C57FB" w14:paraId="70CD100A" w14:textId="77777777" w:rsidTr="00A634EE">
        <w:trPr>
          <w:trHeight w:val="383"/>
        </w:trPr>
        <w:tc>
          <w:tcPr>
            <w:tcW w:w="3330" w:type="dxa"/>
            <w:vMerge/>
            <w:shd w:val="clear" w:color="auto" w:fill="ECF0E9" w:themeFill="accent1" w:themeFillTint="33"/>
          </w:tcPr>
          <w:p w14:paraId="3B156F46" w14:textId="77777777" w:rsidR="0048609F" w:rsidRPr="006C57FB" w:rsidRDefault="0048609F" w:rsidP="00F3277F">
            <w:pPr>
              <w:jc w:val="center"/>
              <w:rPr>
                <w:rFonts w:ascii="Arial" w:eastAsia="Calibri" w:hAnsi="Arial" w:cs="Arial"/>
                <w:b/>
                <w:sz w:val="22"/>
                <w:szCs w:val="22"/>
              </w:rPr>
            </w:pPr>
          </w:p>
        </w:tc>
        <w:tc>
          <w:tcPr>
            <w:tcW w:w="11070" w:type="dxa"/>
            <w:gridSpan w:val="5"/>
            <w:vAlign w:val="center"/>
          </w:tcPr>
          <w:p w14:paraId="169EA685" w14:textId="77777777" w:rsidR="000150C9" w:rsidRPr="006C57FB" w:rsidRDefault="000150C9" w:rsidP="00F3277F">
            <w:pPr>
              <w:rPr>
                <w:rFonts w:ascii="Arial" w:hAnsi="Arial" w:cs="Arial"/>
                <w:b/>
                <w:sz w:val="20"/>
              </w:rPr>
            </w:pPr>
            <w:r w:rsidRPr="006C57FB">
              <w:rPr>
                <w:rFonts w:ascii="Arial" w:hAnsi="Arial" w:cs="Arial"/>
                <w:b/>
                <w:sz w:val="20"/>
              </w:rPr>
              <w:t xml:space="preserve">Supported claims </w:t>
            </w:r>
          </w:p>
          <w:p w14:paraId="68625F91" w14:textId="12944BC3" w:rsidR="000150C9" w:rsidRPr="006C57FB" w:rsidRDefault="000150C9" w:rsidP="000150C9">
            <w:pPr>
              <w:pStyle w:val="ListParagraph"/>
              <w:numPr>
                <w:ilvl w:val="0"/>
                <w:numId w:val="20"/>
              </w:numPr>
              <w:rPr>
                <w:rFonts w:ascii="Arial" w:hAnsi="Arial" w:cs="Arial"/>
                <w:b/>
                <w:sz w:val="20"/>
              </w:rPr>
            </w:pPr>
            <w:r w:rsidRPr="006C57FB">
              <w:rPr>
                <w:rFonts w:ascii="Arial" w:hAnsi="Arial" w:cs="Arial"/>
                <w:b/>
                <w:sz w:val="20"/>
              </w:rPr>
              <w:t xml:space="preserve">Students describe* the nature of the problem each design solution addresses. </w:t>
            </w:r>
          </w:p>
          <w:p w14:paraId="76987B4E" w14:textId="13C691F8" w:rsidR="000150C9" w:rsidRPr="006C57FB" w:rsidRDefault="000150C9" w:rsidP="000150C9">
            <w:pPr>
              <w:pStyle w:val="ListParagraph"/>
              <w:numPr>
                <w:ilvl w:val="0"/>
                <w:numId w:val="20"/>
              </w:numPr>
              <w:rPr>
                <w:rFonts w:ascii="Arial" w:eastAsia="Calibri" w:hAnsi="Arial" w:cs="Arial"/>
                <w:b/>
                <w:sz w:val="18"/>
                <w:szCs w:val="22"/>
              </w:rPr>
            </w:pPr>
            <w:r w:rsidRPr="006C57FB">
              <w:rPr>
                <w:rFonts w:ascii="Arial" w:hAnsi="Arial" w:cs="Arial"/>
                <w:b/>
                <w:sz w:val="20"/>
              </w:rPr>
              <w:t>Students identify the solution that has the most preferred cost-benefit ratios.</w:t>
            </w:r>
          </w:p>
          <w:p w14:paraId="24653082" w14:textId="77777777" w:rsidR="000150C9" w:rsidRPr="006C57FB" w:rsidRDefault="000150C9" w:rsidP="000150C9">
            <w:pPr>
              <w:pStyle w:val="ListParagraph"/>
              <w:rPr>
                <w:rFonts w:ascii="Arial" w:eastAsia="Calibri" w:hAnsi="Arial" w:cs="Arial"/>
                <w:b/>
                <w:sz w:val="18"/>
                <w:szCs w:val="22"/>
              </w:rPr>
            </w:pPr>
          </w:p>
          <w:p w14:paraId="79E1C0DC" w14:textId="77777777" w:rsidR="000150C9" w:rsidRPr="006C57FB" w:rsidRDefault="000150C9" w:rsidP="000150C9">
            <w:pPr>
              <w:rPr>
                <w:rFonts w:ascii="Arial" w:hAnsi="Arial" w:cs="Arial"/>
                <w:b/>
                <w:sz w:val="20"/>
              </w:rPr>
            </w:pPr>
            <w:r w:rsidRPr="006C57FB">
              <w:rPr>
                <w:rFonts w:ascii="Arial" w:hAnsi="Arial" w:cs="Arial"/>
                <w:b/>
                <w:sz w:val="20"/>
              </w:rPr>
              <w:t xml:space="preserve">Identifying scientific evidence a </w:t>
            </w:r>
            <w:proofErr w:type="gramStart"/>
            <w:r w:rsidRPr="006C57FB">
              <w:rPr>
                <w:rFonts w:ascii="Arial" w:hAnsi="Arial" w:cs="Arial"/>
                <w:b/>
                <w:sz w:val="20"/>
              </w:rPr>
              <w:t>Students</w:t>
            </w:r>
            <w:proofErr w:type="gramEnd"/>
            <w:r w:rsidRPr="006C57FB">
              <w:rPr>
                <w:rFonts w:ascii="Arial" w:hAnsi="Arial" w:cs="Arial"/>
                <w:b/>
                <w:sz w:val="20"/>
              </w:rPr>
              <w:t xml:space="preserve"> identify evidence for the design solutions, including: </w:t>
            </w:r>
          </w:p>
          <w:p w14:paraId="6BF32597" w14:textId="207E76DB" w:rsidR="000150C9" w:rsidRPr="006C57FB" w:rsidRDefault="000150C9" w:rsidP="000150C9">
            <w:pPr>
              <w:pStyle w:val="ListParagraph"/>
              <w:numPr>
                <w:ilvl w:val="0"/>
                <w:numId w:val="21"/>
              </w:numPr>
              <w:rPr>
                <w:rFonts w:ascii="Arial" w:hAnsi="Arial" w:cs="Arial"/>
                <w:b/>
                <w:sz w:val="20"/>
              </w:rPr>
            </w:pPr>
            <w:r w:rsidRPr="006C57FB">
              <w:rPr>
                <w:rFonts w:ascii="Arial" w:hAnsi="Arial" w:cs="Arial"/>
                <w:b/>
                <w:sz w:val="20"/>
              </w:rPr>
              <w:t xml:space="preserve">Societal needs for that energy or mineral </w:t>
            </w:r>
            <w:proofErr w:type="gramStart"/>
            <w:r w:rsidRPr="006C57FB">
              <w:rPr>
                <w:rFonts w:ascii="Arial" w:hAnsi="Arial" w:cs="Arial"/>
                <w:b/>
                <w:sz w:val="20"/>
              </w:rPr>
              <w:t>resource;</w:t>
            </w:r>
            <w:proofErr w:type="gramEnd"/>
            <w:r w:rsidRPr="006C57FB">
              <w:rPr>
                <w:rFonts w:ascii="Arial" w:hAnsi="Arial" w:cs="Arial"/>
                <w:b/>
                <w:sz w:val="20"/>
              </w:rPr>
              <w:t xml:space="preserve"> </w:t>
            </w:r>
          </w:p>
          <w:p w14:paraId="6ADD691D" w14:textId="7D8380A3" w:rsidR="000150C9" w:rsidRPr="006C57FB" w:rsidRDefault="000150C9" w:rsidP="000150C9">
            <w:pPr>
              <w:pStyle w:val="ListParagraph"/>
              <w:numPr>
                <w:ilvl w:val="0"/>
                <w:numId w:val="21"/>
              </w:numPr>
              <w:rPr>
                <w:rFonts w:ascii="Arial" w:eastAsia="Calibri" w:hAnsi="Arial" w:cs="Arial"/>
                <w:b/>
                <w:sz w:val="18"/>
                <w:szCs w:val="22"/>
              </w:rPr>
            </w:pPr>
            <w:r w:rsidRPr="006C57FB">
              <w:rPr>
                <w:rFonts w:ascii="Arial" w:hAnsi="Arial" w:cs="Arial"/>
                <w:b/>
                <w:sz w:val="20"/>
              </w:rPr>
              <w:t xml:space="preserve">The cost of extracting or developing the energy reserve or mineral </w:t>
            </w:r>
            <w:proofErr w:type="gramStart"/>
            <w:r w:rsidRPr="006C57FB">
              <w:rPr>
                <w:rFonts w:ascii="Arial" w:hAnsi="Arial" w:cs="Arial"/>
                <w:b/>
                <w:sz w:val="20"/>
              </w:rPr>
              <w:t>resource;</w:t>
            </w:r>
            <w:proofErr w:type="gramEnd"/>
            <w:r w:rsidRPr="006C57FB">
              <w:rPr>
                <w:rFonts w:ascii="Arial" w:hAnsi="Arial" w:cs="Arial"/>
                <w:b/>
                <w:sz w:val="20"/>
              </w:rPr>
              <w:t xml:space="preserve"> </w:t>
            </w:r>
          </w:p>
          <w:p w14:paraId="3505B9E5" w14:textId="38EAF0CA" w:rsidR="000150C9" w:rsidRPr="006C57FB" w:rsidRDefault="000150C9" w:rsidP="000150C9">
            <w:pPr>
              <w:pStyle w:val="ListParagraph"/>
              <w:numPr>
                <w:ilvl w:val="0"/>
                <w:numId w:val="21"/>
              </w:numPr>
              <w:rPr>
                <w:rFonts w:ascii="Arial" w:eastAsia="Calibri" w:hAnsi="Arial" w:cs="Arial"/>
                <w:b/>
                <w:sz w:val="18"/>
                <w:szCs w:val="22"/>
              </w:rPr>
            </w:pPr>
            <w:r w:rsidRPr="006C57FB">
              <w:rPr>
                <w:rFonts w:ascii="Arial" w:hAnsi="Arial" w:cs="Arial"/>
                <w:b/>
                <w:sz w:val="20"/>
              </w:rPr>
              <w:t xml:space="preserve">The costs and benefits of the given design solutions; and </w:t>
            </w:r>
          </w:p>
          <w:p w14:paraId="5902B208" w14:textId="77777777" w:rsidR="000150C9" w:rsidRPr="006C57FB" w:rsidRDefault="000150C9" w:rsidP="000150C9">
            <w:pPr>
              <w:pStyle w:val="ListParagraph"/>
              <w:numPr>
                <w:ilvl w:val="0"/>
                <w:numId w:val="21"/>
              </w:numPr>
              <w:rPr>
                <w:rFonts w:ascii="Arial" w:eastAsia="Calibri" w:hAnsi="Arial" w:cs="Arial"/>
                <w:b/>
                <w:sz w:val="18"/>
                <w:szCs w:val="22"/>
              </w:rPr>
            </w:pPr>
            <w:r w:rsidRPr="006C57FB">
              <w:rPr>
                <w:rFonts w:ascii="Arial" w:hAnsi="Arial" w:cs="Arial"/>
                <w:b/>
                <w:sz w:val="20"/>
              </w:rPr>
              <w:t>The feasibility, costs, and benefits of recycling or reusing the mineral resource, if applicable.</w:t>
            </w:r>
          </w:p>
          <w:p w14:paraId="5E5AFC6E" w14:textId="5774CFB2" w:rsidR="000150C9" w:rsidRPr="006C57FB" w:rsidRDefault="000150C9" w:rsidP="000150C9">
            <w:pPr>
              <w:pStyle w:val="ListParagraph"/>
              <w:ind w:left="1080"/>
              <w:rPr>
                <w:rFonts w:ascii="Arial" w:eastAsia="Calibri" w:hAnsi="Arial" w:cs="Arial"/>
                <w:b/>
                <w:sz w:val="18"/>
                <w:szCs w:val="22"/>
              </w:rPr>
            </w:pPr>
            <w:r w:rsidRPr="006C57FB">
              <w:rPr>
                <w:rFonts w:ascii="Arial" w:hAnsi="Arial" w:cs="Arial"/>
                <w:b/>
                <w:sz w:val="20"/>
              </w:rPr>
              <w:t xml:space="preserve"> </w:t>
            </w:r>
          </w:p>
          <w:p w14:paraId="10362D82" w14:textId="77777777" w:rsidR="000150C9" w:rsidRPr="006C57FB" w:rsidRDefault="000150C9" w:rsidP="000150C9">
            <w:pPr>
              <w:rPr>
                <w:rFonts w:ascii="Arial" w:hAnsi="Arial" w:cs="Arial"/>
                <w:b/>
                <w:sz w:val="20"/>
              </w:rPr>
            </w:pPr>
            <w:r w:rsidRPr="006C57FB">
              <w:rPr>
                <w:rFonts w:ascii="Arial" w:hAnsi="Arial" w:cs="Arial"/>
                <w:b/>
                <w:sz w:val="20"/>
              </w:rPr>
              <w:t xml:space="preserve">Evaluation and critique a </w:t>
            </w:r>
            <w:proofErr w:type="gramStart"/>
            <w:r w:rsidRPr="006C57FB">
              <w:rPr>
                <w:rFonts w:ascii="Arial" w:hAnsi="Arial" w:cs="Arial"/>
                <w:b/>
                <w:sz w:val="20"/>
              </w:rPr>
              <w:t>Students</w:t>
            </w:r>
            <w:proofErr w:type="gramEnd"/>
            <w:r w:rsidRPr="006C57FB">
              <w:rPr>
                <w:rFonts w:ascii="Arial" w:hAnsi="Arial" w:cs="Arial"/>
                <w:b/>
                <w:sz w:val="20"/>
              </w:rPr>
              <w:t xml:space="preserve"> evaluate the given design solutions, including: </w:t>
            </w:r>
          </w:p>
          <w:p w14:paraId="0A99C89E" w14:textId="6FFD1733" w:rsidR="000150C9" w:rsidRPr="006C57FB" w:rsidRDefault="000150C9" w:rsidP="000150C9">
            <w:pPr>
              <w:pStyle w:val="ListParagraph"/>
              <w:numPr>
                <w:ilvl w:val="0"/>
                <w:numId w:val="22"/>
              </w:numPr>
              <w:rPr>
                <w:rFonts w:ascii="Arial" w:hAnsi="Arial" w:cs="Arial"/>
                <w:b/>
                <w:sz w:val="20"/>
              </w:rPr>
            </w:pPr>
            <w:r w:rsidRPr="006C57FB">
              <w:rPr>
                <w:rFonts w:ascii="Arial" w:hAnsi="Arial" w:cs="Arial"/>
                <w:b/>
                <w:sz w:val="20"/>
              </w:rPr>
              <w:t xml:space="preserve">The relative strengths of the given design solutions, based on associated economic, environmental, and geopolitical costs, risks, and </w:t>
            </w:r>
            <w:proofErr w:type="gramStart"/>
            <w:r w:rsidRPr="006C57FB">
              <w:rPr>
                <w:rFonts w:ascii="Arial" w:hAnsi="Arial" w:cs="Arial"/>
                <w:b/>
                <w:sz w:val="20"/>
              </w:rPr>
              <w:t>benefits;</w:t>
            </w:r>
            <w:proofErr w:type="gramEnd"/>
            <w:r w:rsidRPr="006C57FB">
              <w:rPr>
                <w:rFonts w:ascii="Arial" w:hAnsi="Arial" w:cs="Arial"/>
                <w:b/>
                <w:sz w:val="20"/>
              </w:rPr>
              <w:t xml:space="preserve"> </w:t>
            </w:r>
          </w:p>
          <w:p w14:paraId="58E817DA" w14:textId="77777777" w:rsidR="000150C9" w:rsidRPr="006C57FB" w:rsidRDefault="000150C9" w:rsidP="000150C9">
            <w:pPr>
              <w:pStyle w:val="ListParagraph"/>
              <w:numPr>
                <w:ilvl w:val="0"/>
                <w:numId w:val="22"/>
              </w:numPr>
              <w:rPr>
                <w:rFonts w:ascii="Arial" w:eastAsia="Calibri" w:hAnsi="Arial" w:cs="Arial"/>
                <w:b/>
                <w:sz w:val="18"/>
                <w:szCs w:val="22"/>
              </w:rPr>
            </w:pPr>
            <w:r w:rsidRPr="006C57FB">
              <w:rPr>
                <w:rFonts w:ascii="Arial" w:hAnsi="Arial" w:cs="Arial"/>
                <w:b/>
                <w:sz w:val="20"/>
              </w:rPr>
              <w:t xml:space="preserve">The reliability and validity of the evidence used to evaluate the design solutions; and </w:t>
            </w:r>
          </w:p>
          <w:p w14:paraId="0EBB11BA" w14:textId="47CA4CA9" w:rsidR="000150C9" w:rsidRPr="006C57FB" w:rsidRDefault="000150C9" w:rsidP="000150C9">
            <w:pPr>
              <w:pStyle w:val="ListParagraph"/>
              <w:numPr>
                <w:ilvl w:val="0"/>
                <w:numId w:val="22"/>
              </w:numPr>
              <w:rPr>
                <w:rFonts w:ascii="Arial" w:eastAsia="Calibri" w:hAnsi="Arial" w:cs="Arial"/>
                <w:b/>
                <w:sz w:val="18"/>
                <w:szCs w:val="22"/>
              </w:rPr>
            </w:pPr>
            <w:r w:rsidRPr="006C57FB">
              <w:rPr>
                <w:rFonts w:ascii="Arial" w:hAnsi="Arial" w:cs="Arial"/>
                <w:b/>
                <w:sz w:val="20"/>
              </w:rPr>
              <w:t xml:space="preserve">Constraints, including cost, safety, reliability, aesthetics, cultural effects environmental effects. </w:t>
            </w:r>
          </w:p>
          <w:p w14:paraId="3750C3FE" w14:textId="77777777" w:rsidR="000150C9" w:rsidRPr="006C57FB" w:rsidRDefault="000150C9" w:rsidP="000150C9">
            <w:pPr>
              <w:pStyle w:val="ListParagraph"/>
              <w:ind w:left="1080"/>
              <w:rPr>
                <w:rFonts w:ascii="Arial" w:eastAsia="Calibri" w:hAnsi="Arial" w:cs="Arial"/>
                <w:b/>
                <w:sz w:val="18"/>
                <w:szCs w:val="22"/>
              </w:rPr>
            </w:pPr>
          </w:p>
          <w:p w14:paraId="36EBD1ED" w14:textId="77777777" w:rsidR="000150C9" w:rsidRPr="006C57FB" w:rsidRDefault="000150C9" w:rsidP="000150C9">
            <w:pPr>
              <w:rPr>
                <w:rFonts w:ascii="Arial" w:hAnsi="Arial" w:cs="Arial"/>
                <w:b/>
                <w:sz w:val="20"/>
              </w:rPr>
            </w:pPr>
            <w:r w:rsidRPr="006C57FB">
              <w:rPr>
                <w:rFonts w:ascii="Arial" w:hAnsi="Arial" w:cs="Arial"/>
                <w:b/>
                <w:sz w:val="20"/>
              </w:rPr>
              <w:t xml:space="preserve">Reasoning/synthesis </w:t>
            </w:r>
          </w:p>
          <w:p w14:paraId="4907614B" w14:textId="2E8BA2B3" w:rsidR="000150C9" w:rsidRPr="006C57FB" w:rsidRDefault="000150C9" w:rsidP="000150C9">
            <w:pPr>
              <w:pStyle w:val="ListParagraph"/>
              <w:numPr>
                <w:ilvl w:val="0"/>
                <w:numId w:val="23"/>
              </w:numPr>
              <w:rPr>
                <w:rFonts w:ascii="Arial" w:hAnsi="Arial" w:cs="Arial"/>
                <w:b/>
                <w:sz w:val="20"/>
              </w:rPr>
            </w:pPr>
            <w:r w:rsidRPr="006C57FB">
              <w:rPr>
                <w:rFonts w:ascii="Arial" w:hAnsi="Arial" w:cs="Arial"/>
                <w:b/>
                <w:sz w:val="20"/>
              </w:rPr>
              <w:t xml:space="preserve">Students use logical arguments based on their evaluation of the design solutions, costs and benefits, empirical evidence, and scientific ideas to support one design over the other(s) in their evaluation. </w:t>
            </w:r>
          </w:p>
          <w:p w14:paraId="7559EB63" w14:textId="037FE73B" w:rsidR="009213F1" w:rsidRPr="0038032B" w:rsidRDefault="000150C9" w:rsidP="00F3277F">
            <w:pPr>
              <w:pStyle w:val="ListParagraph"/>
              <w:numPr>
                <w:ilvl w:val="0"/>
                <w:numId w:val="23"/>
              </w:numPr>
              <w:rPr>
                <w:rFonts w:ascii="Arial" w:eastAsia="Calibri" w:hAnsi="Arial" w:cs="Arial"/>
                <w:b/>
                <w:sz w:val="18"/>
                <w:szCs w:val="22"/>
              </w:rPr>
            </w:pPr>
            <w:r w:rsidRPr="006C57FB">
              <w:rPr>
                <w:rFonts w:ascii="Arial" w:hAnsi="Arial" w:cs="Arial"/>
                <w:b/>
                <w:sz w:val="20"/>
              </w:rPr>
              <w:t>Students describe* that a decision on the “best” solution may change over time as engineers and scientists work to increase the benefits of design solutions while decreasing costs and risks.</w:t>
            </w:r>
          </w:p>
          <w:p w14:paraId="5CD68006" w14:textId="77777777" w:rsidR="0038032B" w:rsidRDefault="0038032B" w:rsidP="0038032B">
            <w:pPr>
              <w:rPr>
                <w:rFonts w:ascii="Arial" w:eastAsia="Calibri" w:hAnsi="Arial" w:cs="Arial"/>
                <w:b/>
                <w:sz w:val="18"/>
                <w:szCs w:val="22"/>
              </w:rPr>
            </w:pPr>
          </w:p>
          <w:p w14:paraId="529030DA" w14:textId="77777777" w:rsidR="0038032B" w:rsidRDefault="0038032B" w:rsidP="0038032B">
            <w:pPr>
              <w:rPr>
                <w:rFonts w:ascii="Arial" w:eastAsia="Calibri" w:hAnsi="Arial" w:cs="Arial"/>
                <w:b/>
                <w:sz w:val="18"/>
                <w:szCs w:val="22"/>
              </w:rPr>
            </w:pPr>
          </w:p>
          <w:p w14:paraId="00AEF124" w14:textId="77777777" w:rsidR="0038032B" w:rsidRDefault="0038032B" w:rsidP="0038032B">
            <w:pPr>
              <w:rPr>
                <w:rFonts w:ascii="Arial" w:eastAsia="Calibri" w:hAnsi="Arial" w:cs="Arial"/>
                <w:b/>
                <w:sz w:val="18"/>
                <w:szCs w:val="22"/>
              </w:rPr>
            </w:pPr>
          </w:p>
          <w:p w14:paraId="5265B2AA" w14:textId="77777777" w:rsidR="0038032B" w:rsidRPr="0038032B" w:rsidRDefault="0038032B" w:rsidP="0038032B">
            <w:pPr>
              <w:rPr>
                <w:rFonts w:ascii="Arial" w:eastAsia="Calibri" w:hAnsi="Arial" w:cs="Arial"/>
                <w:b/>
                <w:sz w:val="18"/>
                <w:szCs w:val="22"/>
              </w:rPr>
            </w:pPr>
          </w:p>
          <w:p w14:paraId="405AA732" w14:textId="73129644" w:rsidR="0048609F" w:rsidRPr="006C57FB" w:rsidRDefault="0048609F" w:rsidP="00F3277F">
            <w:pPr>
              <w:rPr>
                <w:rFonts w:ascii="Arial" w:eastAsia="Calibri" w:hAnsi="Arial" w:cs="Arial"/>
                <w:b/>
                <w:sz w:val="22"/>
                <w:szCs w:val="22"/>
              </w:rPr>
            </w:pPr>
          </w:p>
        </w:tc>
      </w:tr>
      <w:tr w:rsidR="00F3277F" w:rsidRPr="006C57FB" w14:paraId="4BC3AD17" w14:textId="77777777" w:rsidTr="00FE557D">
        <w:trPr>
          <w:trHeight w:val="360"/>
        </w:trPr>
        <w:tc>
          <w:tcPr>
            <w:tcW w:w="14400" w:type="dxa"/>
            <w:gridSpan w:val="6"/>
            <w:shd w:val="clear" w:color="auto" w:fill="ECF0E9" w:themeFill="accent1" w:themeFillTint="33"/>
            <w:vAlign w:val="center"/>
          </w:tcPr>
          <w:p w14:paraId="7D233C0D" w14:textId="52BF6023" w:rsidR="00F3277F" w:rsidRPr="006C57FB" w:rsidRDefault="00F3277F" w:rsidP="009213F1">
            <w:pPr>
              <w:rPr>
                <w:rFonts w:ascii="Arial" w:eastAsia="Calibri" w:hAnsi="Arial" w:cs="Arial"/>
                <w:b/>
              </w:rPr>
            </w:pPr>
            <w:r w:rsidRPr="006C57FB">
              <w:rPr>
                <w:rFonts w:ascii="Arial" w:eastAsia="Calibri" w:hAnsi="Arial" w:cs="Arial"/>
                <w:b/>
                <w:sz w:val="22"/>
                <w:szCs w:val="22"/>
              </w:rPr>
              <w:lastRenderedPageBreak/>
              <w:t xml:space="preserve">Unpack the </w:t>
            </w:r>
            <w:hyperlink r:id="rId11">
              <w:r w:rsidRPr="006C57FB">
                <w:rPr>
                  <w:rFonts w:ascii="Arial" w:eastAsia="Calibri" w:hAnsi="Arial" w:cs="Arial"/>
                  <w:b/>
                  <w:color w:val="0000FF"/>
                  <w:sz w:val="22"/>
                  <w:szCs w:val="22"/>
                </w:rPr>
                <w:t>3-D learning components</w:t>
              </w:r>
            </w:hyperlink>
            <w:r w:rsidRPr="006C57FB">
              <w:rPr>
                <w:rFonts w:ascii="Arial" w:eastAsia="Calibri" w:hAnsi="Arial" w:cs="Arial"/>
                <w:b/>
                <w:sz w:val="22"/>
                <w:szCs w:val="22"/>
              </w:rPr>
              <w:t xml:space="preserve"> of the NGSS Performance Expectations/TEKS in the table below.</w:t>
            </w:r>
            <w:r w:rsidR="00CC7401" w:rsidRPr="006C57FB">
              <w:rPr>
                <w:rFonts w:ascii="Arial" w:eastAsia="Calibri" w:hAnsi="Arial" w:cs="Arial"/>
                <w:b/>
                <w:sz w:val="22"/>
                <w:szCs w:val="22"/>
              </w:rPr>
              <w:t xml:space="preserve"> </w:t>
            </w:r>
            <w:r w:rsidRPr="006C57FB">
              <w:rPr>
                <w:rFonts w:ascii="Arial" w:eastAsia="Calibri" w:hAnsi="Arial" w:cs="Arial"/>
                <w:sz w:val="22"/>
                <w:szCs w:val="22"/>
              </w:rPr>
              <w:t xml:space="preserve">For NGSS guidance, see the </w:t>
            </w:r>
            <w:hyperlink r:id="rId12">
              <w:r w:rsidRPr="006C57FB">
                <w:rPr>
                  <w:rFonts w:ascii="Arial" w:eastAsia="Calibri" w:hAnsi="Arial" w:cs="Arial"/>
                  <w:color w:val="0000FF"/>
                  <w:sz w:val="22"/>
                  <w:szCs w:val="22"/>
                </w:rPr>
                <w:t>NGSS Topic Arrangements</w:t>
              </w:r>
            </w:hyperlink>
            <w:r w:rsidRPr="006C57FB">
              <w:rPr>
                <w:rFonts w:ascii="Arial" w:eastAsia="Calibri" w:hAnsi="Arial" w:cs="Arial"/>
                <w:sz w:val="22"/>
                <w:szCs w:val="22"/>
              </w:rPr>
              <w:t xml:space="preserve"> and </w:t>
            </w:r>
            <w:hyperlink r:id="rId13">
              <w:r w:rsidRPr="006C57FB">
                <w:rPr>
                  <w:rFonts w:ascii="Arial" w:eastAsia="Calibri" w:hAnsi="Arial" w:cs="Arial"/>
                  <w:color w:val="0000FF"/>
                  <w:sz w:val="22"/>
                  <w:szCs w:val="22"/>
                </w:rPr>
                <w:t>NGSS DCI Arrangements</w:t>
              </w:r>
            </w:hyperlink>
            <w:r w:rsidRPr="006C57FB">
              <w:rPr>
                <w:rFonts w:ascii="Arial" w:eastAsia="Calibri" w:hAnsi="Arial" w:cs="Arial"/>
                <w:sz w:val="22"/>
                <w:szCs w:val="22"/>
              </w:rPr>
              <w:t xml:space="preserve">. Use tools to </w:t>
            </w:r>
            <w:hyperlink r:id="rId14">
              <w:r w:rsidRPr="006C57FB">
                <w:rPr>
                  <w:rFonts w:ascii="Arial" w:eastAsia="Calibri" w:hAnsi="Arial" w:cs="Arial"/>
                  <w:color w:val="0000FF"/>
                  <w:sz w:val="22"/>
                  <w:szCs w:val="22"/>
                </w:rPr>
                <w:t>unpack</w:t>
              </w:r>
            </w:hyperlink>
            <w:r w:rsidRPr="006C57FB">
              <w:rPr>
                <w:rFonts w:ascii="Arial" w:eastAsia="Calibri" w:hAnsi="Arial" w:cs="Arial"/>
                <w:sz w:val="22"/>
                <w:szCs w:val="22"/>
              </w:rPr>
              <w:t xml:space="preserve"> each PE separately.</w:t>
            </w:r>
          </w:p>
        </w:tc>
      </w:tr>
      <w:tr w:rsidR="00F3277F" w:rsidRPr="006C57FB" w14:paraId="6F014969" w14:textId="77777777" w:rsidTr="00BA7251">
        <w:trPr>
          <w:trHeight w:val="360"/>
        </w:trPr>
        <w:tc>
          <w:tcPr>
            <w:tcW w:w="4800" w:type="dxa"/>
            <w:gridSpan w:val="2"/>
            <w:shd w:val="clear" w:color="auto" w:fill="auto"/>
            <w:vAlign w:val="center"/>
          </w:tcPr>
          <w:p w14:paraId="384ED8BB" w14:textId="50A87994" w:rsidR="00F3277F" w:rsidRPr="006C57FB" w:rsidRDefault="003D6310" w:rsidP="00F3277F">
            <w:pPr>
              <w:rPr>
                <w:rFonts w:ascii="Arial" w:eastAsia="Calibri" w:hAnsi="Arial" w:cs="Arial"/>
                <w:b/>
                <w:sz w:val="20"/>
                <w:szCs w:val="20"/>
              </w:rPr>
            </w:pPr>
            <w:hyperlink r:id="rId15">
              <w:r w:rsidR="00F3277F" w:rsidRPr="006C57FB">
                <w:rPr>
                  <w:rFonts w:ascii="Arial" w:eastAsia="Calibri" w:hAnsi="Arial" w:cs="Arial"/>
                  <w:b/>
                  <w:color w:val="0000FF"/>
                  <w:sz w:val="20"/>
                  <w:szCs w:val="20"/>
                </w:rPr>
                <w:t>Science and Engineering Practices</w:t>
              </w:r>
            </w:hyperlink>
            <w:r w:rsidR="00F3277F" w:rsidRPr="006C57FB">
              <w:rPr>
                <w:rFonts w:ascii="Arial" w:eastAsia="Calibri" w:hAnsi="Arial" w:cs="Arial"/>
                <w:b/>
                <w:sz w:val="20"/>
                <w:szCs w:val="20"/>
              </w:rPr>
              <w:t xml:space="preserve"> (SEP)</w:t>
            </w:r>
          </w:p>
          <w:p w14:paraId="2F3E4CA1" w14:textId="040E91E9" w:rsidR="00147155" w:rsidRPr="006C57FB" w:rsidRDefault="00147155" w:rsidP="00F3277F">
            <w:pPr>
              <w:rPr>
                <w:rFonts w:ascii="Arial" w:eastAsia="Calibri" w:hAnsi="Arial" w:cs="Arial"/>
                <w:b/>
                <w:sz w:val="20"/>
                <w:szCs w:val="20"/>
              </w:rPr>
            </w:pPr>
          </w:p>
          <w:p w14:paraId="75644F0C" w14:textId="77777777" w:rsidR="00BA7251" w:rsidRPr="006C57FB" w:rsidRDefault="00BA7251" w:rsidP="00F3277F">
            <w:pPr>
              <w:rPr>
                <w:rFonts w:ascii="Arial" w:hAnsi="Arial" w:cs="Arial"/>
                <w:sz w:val="20"/>
                <w:szCs w:val="20"/>
              </w:rPr>
            </w:pPr>
            <w:r w:rsidRPr="006C57FB">
              <w:rPr>
                <w:rFonts w:ascii="Arial" w:hAnsi="Arial" w:cs="Arial"/>
                <w:sz w:val="20"/>
                <w:szCs w:val="20"/>
              </w:rPr>
              <w:t xml:space="preserve">Engaging in Argument from Evidence Engaging in argument from evidence in 9– 12 builds on K–8 experiences and progresses to using appropriate and sufficient evidence and scientific reasoning to defend and critique claims and explanations about natural and designed world(s). Arguments may also come from current scientific or historical episodes in science. </w:t>
            </w:r>
          </w:p>
          <w:p w14:paraId="4B4FFAF6" w14:textId="77777777" w:rsidR="00BA7251" w:rsidRPr="006C57FB" w:rsidRDefault="00BA7251" w:rsidP="00F3277F">
            <w:pPr>
              <w:rPr>
                <w:rFonts w:ascii="Arial" w:hAnsi="Arial" w:cs="Arial"/>
                <w:sz w:val="20"/>
                <w:szCs w:val="20"/>
              </w:rPr>
            </w:pPr>
          </w:p>
          <w:p w14:paraId="45DBCAD2" w14:textId="24397526" w:rsidR="009213F1" w:rsidRPr="006C57FB" w:rsidRDefault="00BA7251" w:rsidP="00F3277F">
            <w:pPr>
              <w:rPr>
                <w:rFonts w:ascii="Arial" w:eastAsia="Calibri" w:hAnsi="Arial" w:cs="Arial"/>
                <w:b/>
                <w:sz w:val="20"/>
                <w:szCs w:val="20"/>
              </w:rPr>
            </w:pPr>
            <w:r w:rsidRPr="006C57FB">
              <w:rPr>
                <w:rFonts w:ascii="Arial" w:hAnsi="Arial" w:cs="Arial"/>
                <w:sz w:val="20"/>
                <w:szCs w:val="20"/>
              </w:rPr>
              <w:sym w:font="Symbol" w:char="F0B7"/>
            </w:r>
            <w:r w:rsidRPr="006C57FB">
              <w:rPr>
                <w:rFonts w:ascii="Arial" w:hAnsi="Arial" w:cs="Arial"/>
                <w:sz w:val="20"/>
                <w:szCs w:val="20"/>
              </w:rPr>
              <w:t xml:space="preserve"> Evaluate competing design solutions to a real-world problem based on scientific ideas and principles, empirical evidence, and logical arguments regarding relevant factors (e.g., economic, societal, environmental, ethical considerations).</w:t>
            </w:r>
          </w:p>
          <w:p w14:paraId="648D4F47" w14:textId="1C273282" w:rsidR="00147155" w:rsidRPr="006C57FB" w:rsidRDefault="00147155" w:rsidP="00F3277F">
            <w:pPr>
              <w:rPr>
                <w:rFonts w:ascii="Arial" w:eastAsia="Calibri" w:hAnsi="Arial" w:cs="Arial"/>
                <w:b/>
                <w:sz w:val="20"/>
                <w:szCs w:val="20"/>
              </w:rPr>
            </w:pPr>
          </w:p>
          <w:p w14:paraId="023E9D26" w14:textId="5C89C052" w:rsidR="00476569" w:rsidRPr="006C57FB" w:rsidRDefault="004C48C6" w:rsidP="00F3277F">
            <w:pPr>
              <w:rPr>
                <w:rFonts w:ascii="Arial" w:eastAsia="Calibri" w:hAnsi="Arial" w:cs="Arial"/>
                <w:b/>
                <w:sz w:val="20"/>
                <w:szCs w:val="20"/>
              </w:rPr>
            </w:pPr>
            <w:r w:rsidRPr="006C57FB">
              <w:rPr>
                <w:rFonts w:ascii="Arial" w:eastAsia="Calibri" w:hAnsi="Arial" w:cs="Arial"/>
                <w:b/>
                <w:sz w:val="20"/>
                <w:szCs w:val="20"/>
              </w:rPr>
              <w:t>College Board</w:t>
            </w:r>
            <w:r w:rsidR="00476569" w:rsidRPr="006C57FB">
              <w:rPr>
                <w:rFonts w:ascii="Arial" w:eastAsia="Calibri" w:hAnsi="Arial" w:cs="Arial"/>
                <w:b/>
                <w:sz w:val="20"/>
                <w:szCs w:val="20"/>
              </w:rPr>
              <w:t xml:space="preserve"> (Process)</w:t>
            </w:r>
          </w:p>
          <w:p w14:paraId="3C49BCA5" w14:textId="77777777" w:rsidR="009213F1" w:rsidRPr="006C57FB" w:rsidRDefault="009213F1" w:rsidP="00F3277F">
            <w:pPr>
              <w:rPr>
                <w:rFonts w:ascii="Arial" w:eastAsia="Calibri" w:hAnsi="Arial" w:cs="Arial"/>
                <w:b/>
                <w:sz w:val="20"/>
                <w:szCs w:val="20"/>
              </w:rPr>
            </w:pPr>
          </w:p>
          <w:p w14:paraId="0C3D7353" w14:textId="77777777" w:rsidR="006C57FB" w:rsidRPr="006C57FB" w:rsidRDefault="006C57FB" w:rsidP="00147155">
            <w:pPr>
              <w:rPr>
                <w:rFonts w:ascii="Arial" w:eastAsia="Cambria" w:hAnsi="Arial" w:cs="Arial"/>
                <w:sz w:val="20"/>
                <w:szCs w:val="20"/>
              </w:rPr>
            </w:pPr>
            <w:r w:rsidRPr="006C57FB">
              <w:rPr>
                <w:rFonts w:ascii="Arial" w:eastAsia="Cambria" w:hAnsi="Arial" w:cs="Arial"/>
                <w:sz w:val="20"/>
                <w:szCs w:val="20"/>
              </w:rPr>
              <w:t>6.1 Renewable and Nonrenewable Resources</w:t>
            </w:r>
          </w:p>
          <w:p w14:paraId="7C54D40C" w14:textId="1D3AF564" w:rsidR="00F3277F" w:rsidRPr="006C57FB" w:rsidRDefault="006C57FB" w:rsidP="00147155">
            <w:pPr>
              <w:rPr>
                <w:rFonts w:ascii="Arial" w:eastAsia="Cambria" w:hAnsi="Arial" w:cs="Arial"/>
                <w:sz w:val="20"/>
                <w:szCs w:val="20"/>
              </w:rPr>
            </w:pPr>
            <w:r w:rsidRPr="006C57FB">
              <w:rPr>
                <w:rFonts w:ascii="Arial" w:eastAsia="Cambria" w:hAnsi="Arial" w:cs="Arial"/>
                <w:sz w:val="20"/>
                <w:szCs w:val="20"/>
              </w:rPr>
              <w:t>Explain environmental concepts, processes, or models in applied contexts.</w:t>
            </w:r>
          </w:p>
          <w:p w14:paraId="0DC92BFA" w14:textId="77777777" w:rsidR="006C57FB" w:rsidRPr="006C57FB" w:rsidRDefault="006C57FB" w:rsidP="00147155">
            <w:pPr>
              <w:rPr>
                <w:rFonts w:ascii="Arial" w:eastAsia="Cambria" w:hAnsi="Arial" w:cs="Arial"/>
                <w:sz w:val="20"/>
                <w:szCs w:val="20"/>
              </w:rPr>
            </w:pPr>
          </w:p>
          <w:p w14:paraId="74AA9F26" w14:textId="77777777" w:rsidR="006C57FB" w:rsidRPr="006C57FB" w:rsidRDefault="006C57FB" w:rsidP="00147155">
            <w:pPr>
              <w:rPr>
                <w:rFonts w:ascii="Arial" w:eastAsia="Cambria" w:hAnsi="Arial" w:cs="Arial"/>
                <w:sz w:val="20"/>
                <w:szCs w:val="20"/>
              </w:rPr>
            </w:pPr>
            <w:r w:rsidRPr="006C57FB">
              <w:rPr>
                <w:rFonts w:ascii="Arial" w:eastAsia="Cambria" w:hAnsi="Arial" w:cs="Arial"/>
                <w:sz w:val="20"/>
                <w:szCs w:val="20"/>
              </w:rPr>
              <w:t>6.2 Global Energy Consumption</w:t>
            </w:r>
          </w:p>
          <w:p w14:paraId="299998E2" w14:textId="79E4B05A" w:rsidR="006C57FB" w:rsidRPr="006C57FB" w:rsidRDefault="006C57FB" w:rsidP="00147155">
            <w:pPr>
              <w:rPr>
                <w:rFonts w:ascii="Arial" w:eastAsia="Cambria" w:hAnsi="Arial" w:cs="Arial"/>
                <w:sz w:val="20"/>
                <w:szCs w:val="20"/>
              </w:rPr>
            </w:pPr>
            <w:r w:rsidRPr="006C57FB">
              <w:rPr>
                <w:rFonts w:ascii="Arial" w:eastAsia="Cambria" w:hAnsi="Arial" w:cs="Arial"/>
                <w:sz w:val="20"/>
                <w:szCs w:val="20"/>
              </w:rPr>
              <w:t>Calculate an accurate numeric answer with appropriate units</w:t>
            </w:r>
          </w:p>
          <w:p w14:paraId="048ACC5B" w14:textId="77777777" w:rsidR="006C57FB" w:rsidRDefault="006C57FB" w:rsidP="00147155">
            <w:pPr>
              <w:rPr>
                <w:rFonts w:ascii="Arial" w:eastAsia="Cambria" w:hAnsi="Arial" w:cs="Arial"/>
                <w:sz w:val="20"/>
                <w:szCs w:val="20"/>
              </w:rPr>
            </w:pPr>
          </w:p>
          <w:p w14:paraId="70E9E826" w14:textId="5E8E3CAF" w:rsidR="00174C39" w:rsidRPr="00174C39" w:rsidRDefault="003D6310" w:rsidP="00147155">
            <w:pPr>
              <w:rPr>
                <w:rFonts w:ascii="Arial" w:eastAsia="Cambria" w:hAnsi="Arial" w:cs="Arial"/>
                <w:sz w:val="12"/>
                <w:szCs w:val="12"/>
              </w:rPr>
            </w:pPr>
            <w:hyperlink r:id="rId16" w:history="1">
              <w:r w:rsidR="00174C39" w:rsidRPr="00174C39">
                <w:rPr>
                  <w:rStyle w:val="Hyperlink"/>
                  <w:rFonts w:ascii="Arial" w:eastAsia="Cambria" w:hAnsi="Arial" w:cs="Arial"/>
                  <w:sz w:val="12"/>
                  <w:szCs w:val="12"/>
                </w:rPr>
                <w:t>https://www.nextgenscience.org/pe/hs-ess3-2-earth-and-human-activity</w:t>
              </w:r>
            </w:hyperlink>
            <w:r w:rsidR="00174C39" w:rsidRPr="00174C39">
              <w:rPr>
                <w:rFonts w:ascii="Arial" w:eastAsia="Cambria" w:hAnsi="Arial" w:cs="Arial"/>
                <w:sz w:val="12"/>
                <w:szCs w:val="12"/>
              </w:rPr>
              <w:t xml:space="preserve"> </w:t>
            </w:r>
          </w:p>
          <w:p w14:paraId="651AE29D" w14:textId="04886B51" w:rsidR="006C57FB" w:rsidRPr="00174C39" w:rsidRDefault="003D6310" w:rsidP="006C57FB">
            <w:pPr>
              <w:rPr>
                <w:rFonts w:ascii="Arial" w:eastAsia="Cambria" w:hAnsi="Arial" w:cs="Arial"/>
                <w:sz w:val="12"/>
                <w:szCs w:val="12"/>
              </w:rPr>
            </w:pPr>
            <w:hyperlink r:id="rId17" w:history="1">
              <w:r w:rsidR="00174C39" w:rsidRPr="00174C39">
                <w:rPr>
                  <w:rStyle w:val="Hyperlink"/>
                  <w:rFonts w:ascii="Arial" w:eastAsia="Cambria" w:hAnsi="Arial" w:cs="Arial"/>
                  <w:sz w:val="12"/>
                  <w:szCs w:val="12"/>
                </w:rPr>
                <w:t>https://www.nextgenscience.org/sites/default/files/evidence_statement/black_white/HS-ESS3-2%20Evidence%20Statements%20June%202015%20asterisks.pdf</w:t>
              </w:r>
            </w:hyperlink>
            <w:r w:rsidR="00174C39" w:rsidRPr="00174C39">
              <w:rPr>
                <w:rFonts w:ascii="Arial" w:eastAsia="Cambria" w:hAnsi="Arial" w:cs="Arial"/>
                <w:sz w:val="12"/>
                <w:szCs w:val="12"/>
              </w:rPr>
              <w:t xml:space="preserve"> </w:t>
            </w:r>
          </w:p>
        </w:tc>
        <w:tc>
          <w:tcPr>
            <w:tcW w:w="4800" w:type="dxa"/>
            <w:shd w:val="clear" w:color="auto" w:fill="auto"/>
            <w:vAlign w:val="center"/>
          </w:tcPr>
          <w:p w14:paraId="44FBA9B1" w14:textId="77777777" w:rsidR="00F3277F" w:rsidRPr="006C57FB" w:rsidRDefault="00147155" w:rsidP="00F3277F">
            <w:pPr>
              <w:rPr>
                <w:rFonts w:ascii="Arial" w:hAnsi="Arial" w:cs="Arial"/>
                <w:b/>
                <w:sz w:val="20"/>
                <w:szCs w:val="20"/>
              </w:rPr>
            </w:pPr>
            <w:r w:rsidRPr="006C57FB">
              <w:rPr>
                <w:rFonts w:ascii="Arial" w:hAnsi="Arial" w:cs="Arial"/>
                <w:b/>
                <w:sz w:val="20"/>
                <w:szCs w:val="20"/>
              </w:rPr>
              <w:t>Disciplinary Core Ideas (DCI)</w:t>
            </w:r>
          </w:p>
          <w:p w14:paraId="5F3E8DC1" w14:textId="77777777" w:rsidR="00476569" w:rsidRPr="006C57FB" w:rsidRDefault="00476569" w:rsidP="00F3277F">
            <w:pPr>
              <w:rPr>
                <w:rFonts w:ascii="Arial" w:hAnsi="Arial" w:cs="Arial"/>
                <w:b/>
                <w:sz w:val="20"/>
                <w:szCs w:val="20"/>
              </w:rPr>
            </w:pPr>
          </w:p>
          <w:p w14:paraId="764372F8" w14:textId="77777777" w:rsidR="00BA7251" w:rsidRPr="006C57FB" w:rsidRDefault="00BA7251" w:rsidP="00F3277F">
            <w:pPr>
              <w:rPr>
                <w:rFonts w:ascii="Arial" w:hAnsi="Arial" w:cs="Arial"/>
                <w:sz w:val="20"/>
                <w:szCs w:val="20"/>
              </w:rPr>
            </w:pPr>
            <w:r w:rsidRPr="006C57FB">
              <w:rPr>
                <w:rFonts w:ascii="Arial" w:hAnsi="Arial" w:cs="Arial"/>
                <w:sz w:val="20"/>
                <w:szCs w:val="20"/>
              </w:rPr>
              <w:t xml:space="preserve">ESS3.A: Natural Resources </w:t>
            </w:r>
          </w:p>
          <w:p w14:paraId="4EEAAC07" w14:textId="149E7953" w:rsidR="00BA7251" w:rsidRPr="006C57FB" w:rsidRDefault="00BA7251" w:rsidP="00F3277F">
            <w:pPr>
              <w:rPr>
                <w:rFonts w:ascii="Arial" w:hAnsi="Arial" w:cs="Arial"/>
                <w:sz w:val="20"/>
                <w:szCs w:val="20"/>
              </w:rPr>
            </w:pPr>
            <w:r w:rsidRPr="006C57FB">
              <w:rPr>
                <w:rFonts w:ascii="Arial" w:hAnsi="Arial" w:cs="Arial"/>
                <w:sz w:val="20"/>
                <w:szCs w:val="20"/>
              </w:rPr>
              <w:sym w:font="Symbol" w:char="F0B7"/>
            </w:r>
            <w:r w:rsidRPr="006C57FB">
              <w:rPr>
                <w:rFonts w:ascii="Arial" w:hAnsi="Arial" w:cs="Arial"/>
                <w:sz w:val="20"/>
                <w:szCs w:val="20"/>
              </w:rPr>
              <w:t xml:space="preserve"> All forms of energy production and other resource extraction have associated economic, social, environmental, and geopolitical costs and risks as well as benefits. New technologies and social regulations can change the balance of these factors. </w:t>
            </w:r>
          </w:p>
          <w:p w14:paraId="0CCAF849" w14:textId="77777777" w:rsidR="00BA7251" w:rsidRPr="006C57FB" w:rsidRDefault="00BA7251" w:rsidP="00F3277F">
            <w:pPr>
              <w:rPr>
                <w:rFonts w:ascii="Arial" w:hAnsi="Arial" w:cs="Arial"/>
                <w:sz w:val="20"/>
                <w:szCs w:val="20"/>
              </w:rPr>
            </w:pPr>
          </w:p>
          <w:p w14:paraId="565B8622" w14:textId="77777777" w:rsidR="00BA7251" w:rsidRPr="006C57FB" w:rsidRDefault="00BA7251" w:rsidP="00F3277F">
            <w:pPr>
              <w:rPr>
                <w:rFonts w:ascii="Arial" w:hAnsi="Arial" w:cs="Arial"/>
                <w:sz w:val="20"/>
                <w:szCs w:val="20"/>
              </w:rPr>
            </w:pPr>
            <w:r w:rsidRPr="006C57FB">
              <w:rPr>
                <w:rFonts w:ascii="Arial" w:hAnsi="Arial" w:cs="Arial"/>
                <w:sz w:val="20"/>
                <w:szCs w:val="20"/>
              </w:rPr>
              <w:t xml:space="preserve">ETS1.B: Developing Possible Solutions </w:t>
            </w:r>
          </w:p>
          <w:p w14:paraId="58192E0F" w14:textId="1035AD3B" w:rsidR="00476569" w:rsidRPr="006C57FB" w:rsidRDefault="00BA7251" w:rsidP="00F3277F">
            <w:pPr>
              <w:rPr>
                <w:rFonts w:ascii="Arial" w:hAnsi="Arial" w:cs="Arial"/>
                <w:b/>
                <w:sz w:val="20"/>
                <w:szCs w:val="20"/>
              </w:rPr>
            </w:pPr>
            <w:r w:rsidRPr="006C57FB">
              <w:rPr>
                <w:rFonts w:ascii="Arial" w:hAnsi="Arial" w:cs="Arial"/>
                <w:sz w:val="20"/>
                <w:szCs w:val="20"/>
              </w:rPr>
              <w:sym w:font="Symbol" w:char="F0B7"/>
            </w:r>
            <w:r w:rsidRPr="006C57FB">
              <w:rPr>
                <w:rFonts w:ascii="Arial" w:hAnsi="Arial" w:cs="Arial"/>
                <w:sz w:val="20"/>
                <w:szCs w:val="20"/>
              </w:rPr>
              <w:t xml:space="preserve"> When evaluating solutions, it is important to </w:t>
            </w:r>
            <w:proofErr w:type="gramStart"/>
            <w:r w:rsidRPr="006C57FB">
              <w:rPr>
                <w:rFonts w:ascii="Arial" w:hAnsi="Arial" w:cs="Arial"/>
                <w:sz w:val="20"/>
                <w:szCs w:val="20"/>
              </w:rPr>
              <w:t>take into account</w:t>
            </w:r>
            <w:proofErr w:type="gramEnd"/>
            <w:r w:rsidRPr="006C57FB">
              <w:rPr>
                <w:rFonts w:ascii="Arial" w:hAnsi="Arial" w:cs="Arial"/>
                <w:sz w:val="20"/>
                <w:szCs w:val="20"/>
              </w:rPr>
              <w:t xml:space="preserve"> a range of constraints, including cost, safety, reliability, and aesthetics, and to consider social, cultural, and environmental impacts. (secondary)</w:t>
            </w:r>
          </w:p>
          <w:p w14:paraId="60535B72" w14:textId="78E80E82" w:rsidR="009213F1" w:rsidRPr="006C57FB" w:rsidRDefault="009213F1" w:rsidP="00F3277F">
            <w:pPr>
              <w:rPr>
                <w:rFonts w:ascii="Arial" w:hAnsi="Arial" w:cs="Arial"/>
                <w:b/>
                <w:sz w:val="20"/>
                <w:szCs w:val="20"/>
              </w:rPr>
            </w:pPr>
          </w:p>
          <w:p w14:paraId="4C4C63D7" w14:textId="77777777" w:rsidR="009213F1" w:rsidRPr="006C57FB" w:rsidRDefault="009213F1" w:rsidP="00F3277F">
            <w:pPr>
              <w:rPr>
                <w:rFonts w:ascii="Arial" w:hAnsi="Arial" w:cs="Arial"/>
                <w:b/>
                <w:sz w:val="20"/>
                <w:szCs w:val="20"/>
              </w:rPr>
            </w:pPr>
          </w:p>
          <w:p w14:paraId="43134F66" w14:textId="77777777" w:rsidR="00476569" w:rsidRPr="006C57FB" w:rsidRDefault="00476569" w:rsidP="00F3277F">
            <w:pPr>
              <w:rPr>
                <w:rFonts w:ascii="Arial" w:hAnsi="Arial" w:cs="Arial"/>
                <w:b/>
                <w:sz w:val="20"/>
                <w:szCs w:val="20"/>
              </w:rPr>
            </w:pPr>
          </w:p>
          <w:p w14:paraId="2627805A" w14:textId="305CB7CA" w:rsidR="00476569" w:rsidRPr="006C57FB" w:rsidRDefault="004C48C6" w:rsidP="00F3277F">
            <w:pPr>
              <w:rPr>
                <w:rFonts w:ascii="Arial" w:hAnsi="Arial" w:cs="Arial"/>
                <w:b/>
                <w:sz w:val="20"/>
                <w:szCs w:val="20"/>
              </w:rPr>
            </w:pPr>
            <w:r w:rsidRPr="006C57FB">
              <w:rPr>
                <w:rFonts w:ascii="Arial" w:hAnsi="Arial" w:cs="Arial"/>
                <w:b/>
                <w:sz w:val="20"/>
                <w:szCs w:val="20"/>
              </w:rPr>
              <w:t>College Board</w:t>
            </w:r>
            <w:r w:rsidR="00476569" w:rsidRPr="006C57FB">
              <w:rPr>
                <w:rFonts w:ascii="Arial" w:hAnsi="Arial" w:cs="Arial"/>
                <w:b/>
                <w:sz w:val="20"/>
                <w:szCs w:val="20"/>
              </w:rPr>
              <w:t xml:space="preserve"> (Concepts)</w:t>
            </w:r>
          </w:p>
          <w:p w14:paraId="588B1687" w14:textId="77777777" w:rsidR="009213F1" w:rsidRPr="006C57FB" w:rsidRDefault="009213F1" w:rsidP="00F3277F">
            <w:pPr>
              <w:rPr>
                <w:rFonts w:ascii="Arial" w:hAnsi="Arial" w:cs="Arial"/>
                <w:b/>
                <w:sz w:val="20"/>
                <w:szCs w:val="20"/>
              </w:rPr>
            </w:pPr>
          </w:p>
          <w:p w14:paraId="0510201C" w14:textId="77777777" w:rsidR="00B00B3E" w:rsidRDefault="00B00B3E" w:rsidP="00B00B3E">
            <w:pPr>
              <w:rPr>
                <w:rFonts w:ascii="Arial" w:eastAsia="Cambria" w:hAnsi="Arial" w:cs="Arial"/>
                <w:sz w:val="20"/>
                <w:szCs w:val="20"/>
              </w:rPr>
            </w:pPr>
            <w:r w:rsidRPr="006C57FB">
              <w:rPr>
                <w:rFonts w:ascii="Arial" w:eastAsia="Cambria" w:hAnsi="Arial" w:cs="Arial"/>
                <w:sz w:val="20"/>
                <w:szCs w:val="20"/>
              </w:rPr>
              <w:t>6.5 – 6.12 Fossil Fuels, Solar, Biomass, Hydroelectric, Geothermal, Hydrogen Fuel Cell, Wind Energy Resources</w:t>
            </w:r>
          </w:p>
          <w:p w14:paraId="34115D28" w14:textId="77777777" w:rsidR="0048609F" w:rsidRDefault="00B00B3E" w:rsidP="00B00B3E">
            <w:pPr>
              <w:rPr>
                <w:rFonts w:ascii="Arial" w:eastAsia="Cambria" w:hAnsi="Arial" w:cs="Arial"/>
                <w:sz w:val="20"/>
                <w:szCs w:val="20"/>
              </w:rPr>
            </w:pPr>
            <w:r w:rsidRPr="006C57FB">
              <w:rPr>
                <w:rFonts w:ascii="Arial" w:eastAsia="Cambria" w:hAnsi="Arial" w:cs="Arial"/>
                <w:sz w:val="20"/>
                <w:szCs w:val="20"/>
              </w:rPr>
              <w:t>Explain relationships between different characteristics of environmental concepts, processes, or models represented visually.</w:t>
            </w:r>
          </w:p>
          <w:p w14:paraId="192FA74B" w14:textId="77777777" w:rsidR="00B00B3E" w:rsidRDefault="00B00B3E" w:rsidP="00B00B3E">
            <w:pPr>
              <w:rPr>
                <w:rFonts w:ascii="Arial" w:eastAsia="Cambria" w:hAnsi="Arial" w:cs="Arial"/>
                <w:sz w:val="20"/>
                <w:szCs w:val="20"/>
              </w:rPr>
            </w:pPr>
          </w:p>
          <w:p w14:paraId="5431A0F7" w14:textId="77777777" w:rsidR="00B00B3E" w:rsidRDefault="00B00B3E" w:rsidP="00B00B3E">
            <w:pPr>
              <w:rPr>
                <w:rFonts w:ascii="Arial" w:eastAsia="Cambria" w:hAnsi="Arial" w:cs="Arial"/>
                <w:sz w:val="20"/>
                <w:szCs w:val="20"/>
              </w:rPr>
            </w:pPr>
            <w:r>
              <w:rPr>
                <w:rFonts w:ascii="Arial" w:eastAsia="Cambria" w:hAnsi="Arial" w:cs="Arial"/>
                <w:sz w:val="20"/>
                <w:szCs w:val="20"/>
              </w:rPr>
              <w:t>6.13 Energy Consumption</w:t>
            </w:r>
          </w:p>
          <w:p w14:paraId="15EDF69F" w14:textId="2926BC69" w:rsidR="00B00B3E" w:rsidRPr="006C57FB" w:rsidRDefault="00B00B3E" w:rsidP="00B00B3E">
            <w:pPr>
              <w:rPr>
                <w:rFonts w:ascii="Arial" w:eastAsia="Cambria" w:hAnsi="Arial" w:cs="Arial"/>
                <w:b/>
                <w:sz w:val="20"/>
                <w:szCs w:val="20"/>
              </w:rPr>
            </w:pPr>
            <w:r>
              <w:rPr>
                <w:rFonts w:ascii="Arial" w:eastAsia="Cambria" w:hAnsi="Arial" w:cs="Arial"/>
                <w:sz w:val="20"/>
                <w:szCs w:val="20"/>
              </w:rPr>
              <w:t>Calculate an accurate numeric answer with appropriate units.</w:t>
            </w:r>
          </w:p>
        </w:tc>
        <w:tc>
          <w:tcPr>
            <w:tcW w:w="4800" w:type="dxa"/>
            <w:gridSpan w:val="3"/>
            <w:shd w:val="clear" w:color="auto" w:fill="auto"/>
            <w:vAlign w:val="center"/>
          </w:tcPr>
          <w:p w14:paraId="71FD561F" w14:textId="77777777" w:rsidR="00F3277F" w:rsidRPr="006C57FB" w:rsidRDefault="00147155" w:rsidP="00F3277F">
            <w:pPr>
              <w:rPr>
                <w:rFonts w:ascii="Arial" w:hAnsi="Arial" w:cs="Arial"/>
                <w:b/>
                <w:sz w:val="20"/>
                <w:szCs w:val="20"/>
              </w:rPr>
            </w:pPr>
            <w:r w:rsidRPr="006C57FB">
              <w:rPr>
                <w:rFonts w:ascii="Arial" w:hAnsi="Arial" w:cs="Arial"/>
                <w:b/>
                <w:sz w:val="20"/>
                <w:szCs w:val="20"/>
              </w:rPr>
              <w:t>Cross</w:t>
            </w:r>
            <w:r w:rsidR="00CC7401" w:rsidRPr="006C57FB">
              <w:rPr>
                <w:rFonts w:ascii="Arial" w:hAnsi="Arial" w:cs="Arial"/>
                <w:b/>
                <w:sz w:val="20"/>
                <w:szCs w:val="20"/>
              </w:rPr>
              <w:t xml:space="preserve"> c</w:t>
            </w:r>
            <w:r w:rsidRPr="006C57FB">
              <w:rPr>
                <w:rFonts w:ascii="Arial" w:hAnsi="Arial" w:cs="Arial"/>
                <w:b/>
                <w:sz w:val="20"/>
                <w:szCs w:val="20"/>
              </w:rPr>
              <w:t>utting Concepts</w:t>
            </w:r>
          </w:p>
          <w:p w14:paraId="1EDDD036" w14:textId="77777777" w:rsidR="00BA7251" w:rsidRPr="006C57FB" w:rsidRDefault="00BA7251" w:rsidP="00F3277F">
            <w:pPr>
              <w:rPr>
                <w:rFonts w:ascii="Arial" w:hAnsi="Arial" w:cs="Arial"/>
                <w:b/>
                <w:sz w:val="20"/>
                <w:szCs w:val="20"/>
              </w:rPr>
            </w:pPr>
          </w:p>
          <w:p w14:paraId="2DBEE225" w14:textId="77777777" w:rsidR="00BA7251" w:rsidRPr="006C57FB" w:rsidRDefault="00BA7251" w:rsidP="00F3277F">
            <w:pPr>
              <w:rPr>
                <w:rFonts w:ascii="Arial" w:hAnsi="Arial" w:cs="Arial"/>
                <w:b/>
                <w:sz w:val="20"/>
                <w:szCs w:val="20"/>
              </w:rPr>
            </w:pPr>
            <w:r w:rsidRPr="006C57FB">
              <w:rPr>
                <w:rFonts w:ascii="Arial" w:hAnsi="Arial" w:cs="Arial"/>
                <w:b/>
                <w:sz w:val="20"/>
                <w:szCs w:val="20"/>
              </w:rPr>
              <w:t xml:space="preserve">Connections to Engineering, Technology, and Applications of Science </w:t>
            </w:r>
          </w:p>
          <w:p w14:paraId="1FA933E9" w14:textId="77777777" w:rsidR="00BA7251" w:rsidRPr="006C57FB" w:rsidRDefault="00BA7251" w:rsidP="00F3277F">
            <w:pPr>
              <w:rPr>
                <w:rFonts w:ascii="Arial" w:hAnsi="Arial" w:cs="Arial"/>
                <w:sz w:val="20"/>
                <w:szCs w:val="20"/>
              </w:rPr>
            </w:pPr>
          </w:p>
          <w:p w14:paraId="48E09CAA" w14:textId="77777777" w:rsidR="00BA7251" w:rsidRPr="006C57FB" w:rsidRDefault="00BA7251" w:rsidP="00F3277F">
            <w:pPr>
              <w:rPr>
                <w:rFonts w:ascii="Arial" w:hAnsi="Arial" w:cs="Arial"/>
                <w:sz w:val="20"/>
                <w:szCs w:val="20"/>
              </w:rPr>
            </w:pPr>
            <w:r w:rsidRPr="006C57FB">
              <w:rPr>
                <w:rFonts w:ascii="Arial" w:hAnsi="Arial" w:cs="Arial"/>
                <w:sz w:val="20"/>
                <w:szCs w:val="20"/>
              </w:rPr>
              <w:t>Influence of Science, Engineering, and Technology on Society and the Natural World</w:t>
            </w:r>
          </w:p>
          <w:p w14:paraId="1B15DDA8" w14:textId="77777777" w:rsidR="00BA7251" w:rsidRPr="006C57FB" w:rsidRDefault="00BA7251" w:rsidP="00F3277F">
            <w:pPr>
              <w:rPr>
                <w:rFonts w:ascii="Arial" w:hAnsi="Arial" w:cs="Arial"/>
                <w:sz w:val="20"/>
                <w:szCs w:val="20"/>
              </w:rPr>
            </w:pPr>
          </w:p>
          <w:p w14:paraId="6EDC10E9" w14:textId="6BE714CD" w:rsidR="00BA7251" w:rsidRPr="006C57FB" w:rsidRDefault="00BA7251" w:rsidP="00F3277F">
            <w:pPr>
              <w:rPr>
                <w:rFonts w:ascii="Arial" w:hAnsi="Arial" w:cs="Arial"/>
                <w:sz w:val="20"/>
                <w:szCs w:val="20"/>
              </w:rPr>
            </w:pPr>
            <w:r w:rsidRPr="006C57FB">
              <w:rPr>
                <w:rFonts w:ascii="Arial" w:hAnsi="Arial" w:cs="Arial"/>
                <w:sz w:val="20"/>
                <w:szCs w:val="20"/>
              </w:rPr>
              <w:sym w:font="Symbol" w:char="F0B7"/>
            </w:r>
            <w:r w:rsidRPr="006C57FB">
              <w:rPr>
                <w:rFonts w:ascii="Arial" w:hAnsi="Arial" w:cs="Arial"/>
                <w:sz w:val="20"/>
                <w:szCs w:val="20"/>
              </w:rPr>
              <w:t xml:space="preserve"> Engineers continuously modify these technological systems by applying scientific knowledge and engineering design practices to increase benefits while decreasing costs and risks. </w:t>
            </w:r>
          </w:p>
          <w:p w14:paraId="1EA127EA" w14:textId="77777777" w:rsidR="00BA7251" w:rsidRPr="006C57FB" w:rsidRDefault="00BA7251" w:rsidP="00F3277F">
            <w:pPr>
              <w:rPr>
                <w:rFonts w:ascii="Arial" w:hAnsi="Arial" w:cs="Arial"/>
                <w:sz w:val="20"/>
                <w:szCs w:val="20"/>
              </w:rPr>
            </w:pPr>
          </w:p>
          <w:p w14:paraId="30E54023" w14:textId="77777777" w:rsidR="00BA7251" w:rsidRPr="006C57FB" w:rsidRDefault="00BA7251" w:rsidP="00F3277F">
            <w:pPr>
              <w:rPr>
                <w:rFonts w:ascii="Arial" w:hAnsi="Arial" w:cs="Arial"/>
                <w:sz w:val="20"/>
                <w:szCs w:val="20"/>
              </w:rPr>
            </w:pPr>
            <w:r w:rsidRPr="006C57FB">
              <w:rPr>
                <w:rFonts w:ascii="Arial" w:hAnsi="Arial" w:cs="Arial"/>
                <w:sz w:val="20"/>
                <w:szCs w:val="20"/>
              </w:rPr>
              <w:sym w:font="Symbol" w:char="F0B7"/>
            </w:r>
            <w:r w:rsidRPr="006C57FB">
              <w:rPr>
                <w:rFonts w:ascii="Arial" w:hAnsi="Arial" w:cs="Arial"/>
                <w:sz w:val="20"/>
                <w:szCs w:val="20"/>
              </w:rPr>
              <w:t xml:space="preserve"> Analysis of costs and benefits is a critical aspect of decisions about technology. </w:t>
            </w:r>
          </w:p>
          <w:p w14:paraId="11BF67CC" w14:textId="77777777" w:rsidR="00BA7251" w:rsidRPr="006C57FB" w:rsidRDefault="00BA7251" w:rsidP="00F3277F">
            <w:pPr>
              <w:rPr>
                <w:rFonts w:ascii="Arial" w:hAnsi="Arial" w:cs="Arial"/>
                <w:sz w:val="20"/>
                <w:szCs w:val="20"/>
              </w:rPr>
            </w:pPr>
          </w:p>
          <w:p w14:paraId="76FDC184" w14:textId="77777777" w:rsidR="00BA7251" w:rsidRPr="006C57FB" w:rsidRDefault="00BA7251" w:rsidP="00F3277F">
            <w:pPr>
              <w:rPr>
                <w:rFonts w:ascii="Arial" w:hAnsi="Arial" w:cs="Arial"/>
                <w:b/>
                <w:sz w:val="20"/>
                <w:szCs w:val="20"/>
              </w:rPr>
            </w:pPr>
            <w:r w:rsidRPr="006C57FB">
              <w:rPr>
                <w:rFonts w:ascii="Arial" w:hAnsi="Arial" w:cs="Arial"/>
                <w:b/>
                <w:sz w:val="20"/>
                <w:szCs w:val="20"/>
              </w:rPr>
              <w:t xml:space="preserve">Connections to Nature of Science </w:t>
            </w:r>
          </w:p>
          <w:p w14:paraId="16766BF1" w14:textId="77777777" w:rsidR="00BA7251" w:rsidRPr="006C57FB" w:rsidRDefault="00BA7251" w:rsidP="00F3277F">
            <w:pPr>
              <w:rPr>
                <w:rFonts w:ascii="Arial" w:hAnsi="Arial" w:cs="Arial"/>
                <w:sz w:val="20"/>
                <w:szCs w:val="20"/>
              </w:rPr>
            </w:pPr>
          </w:p>
          <w:p w14:paraId="5817AC6E" w14:textId="77777777" w:rsidR="00BA7251" w:rsidRPr="006C57FB" w:rsidRDefault="00BA7251" w:rsidP="00F3277F">
            <w:pPr>
              <w:rPr>
                <w:rFonts w:ascii="Arial" w:hAnsi="Arial" w:cs="Arial"/>
                <w:sz w:val="20"/>
                <w:szCs w:val="20"/>
              </w:rPr>
            </w:pPr>
            <w:r w:rsidRPr="006C57FB">
              <w:rPr>
                <w:rFonts w:ascii="Arial" w:hAnsi="Arial" w:cs="Arial"/>
                <w:sz w:val="20"/>
                <w:szCs w:val="20"/>
              </w:rPr>
              <w:t xml:space="preserve">Science Addresses Questions About the Natural and Material World </w:t>
            </w:r>
          </w:p>
          <w:p w14:paraId="01B573B4" w14:textId="77777777" w:rsidR="00BA7251" w:rsidRPr="006C57FB" w:rsidRDefault="00BA7251" w:rsidP="00F3277F">
            <w:pPr>
              <w:rPr>
                <w:rFonts w:ascii="Arial" w:hAnsi="Arial" w:cs="Arial"/>
                <w:sz w:val="20"/>
                <w:szCs w:val="20"/>
              </w:rPr>
            </w:pPr>
          </w:p>
          <w:p w14:paraId="4868129E" w14:textId="77777777" w:rsidR="00BA7251" w:rsidRPr="006C57FB" w:rsidRDefault="00BA7251" w:rsidP="00F3277F">
            <w:pPr>
              <w:rPr>
                <w:rFonts w:ascii="Arial" w:hAnsi="Arial" w:cs="Arial"/>
                <w:sz w:val="20"/>
                <w:szCs w:val="20"/>
              </w:rPr>
            </w:pPr>
            <w:r w:rsidRPr="006C57FB">
              <w:rPr>
                <w:rFonts w:ascii="Arial" w:hAnsi="Arial" w:cs="Arial"/>
                <w:sz w:val="20"/>
                <w:szCs w:val="20"/>
              </w:rPr>
              <w:sym w:font="Symbol" w:char="F0B7"/>
            </w:r>
            <w:r w:rsidRPr="006C57FB">
              <w:rPr>
                <w:rFonts w:ascii="Arial" w:hAnsi="Arial" w:cs="Arial"/>
                <w:sz w:val="20"/>
                <w:szCs w:val="20"/>
              </w:rPr>
              <w:t xml:space="preserve"> Science and technology may raise ethical issues for which science, by itself, does not provide answers and solutions. </w:t>
            </w:r>
          </w:p>
          <w:p w14:paraId="27850FC8" w14:textId="77777777" w:rsidR="00BA7251" w:rsidRPr="006C57FB" w:rsidRDefault="00BA7251" w:rsidP="00F3277F">
            <w:pPr>
              <w:rPr>
                <w:rFonts w:ascii="Arial" w:hAnsi="Arial" w:cs="Arial"/>
                <w:sz w:val="20"/>
                <w:szCs w:val="20"/>
              </w:rPr>
            </w:pPr>
          </w:p>
          <w:p w14:paraId="292483FA" w14:textId="77777777" w:rsidR="00BA7251" w:rsidRPr="006C57FB" w:rsidRDefault="00BA7251" w:rsidP="00F3277F">
            <w:pPr>
              <w:rPr>
                <w:rFonts w:ascii="Arial" w:hAnsi="Arial" w:cs="Arial"/>
                <w:sz w:val="20"/>
                <w:szCs w:val="20"/>
              </w:rPr>
            </w:pPr>
            <w:r w:rsidRPr="006C57FB">
              <w:rPr>
                <w:rFonts w:ascii="Arial" w:hAnsi="Arial" w:cs="Arial"/>
                <w:sz w:val="20"/>
                <w:szCs w:val="20"/>
              </w:rPr>
              <w:sym w:font="Symbol" w:char="F0B7"/>
            </w:r>
            <w:r w:rsidRPr="006C57FB">
              <w:rPr>
                <w:rFonts w:ascii="Arial" w:hAnsi="Arial" w:cs="Arial"/>
                <w:sz w:val="20"/>
                <w:szCs w:val="20"/>
              </w:rPr>
              <w:t xml:space="preserve"> Science knowledge indicates what can happen in natural systems — not what should happen. The latter involves ethics, values, and human decisions about the use of knowledge. </w:t>
            </w:r>
          </w:p>
          <w:p w14:paraId="36BB21FB" w14:textId="77777777" w:rsidR="00BA7251" w:rsidRPr="006C57FB" w:rsidRDefault="00BA7251" w:rsidP="00F3277F">
            <w:pPr>
              <w:rPr>
                <w:rFonts w:ascii="Arial" w:hAnsi="Arial" w:cs="Arial"/>
                <w:sz w:val="20"/>
                <w:szCs w:val="20"/>
              </w:rPr>
            </w:pPr>
          </w:p>
          <w:p w14:paraId="7178DE3B" w14:textId="77777777" w:rsidR="00BA7251" w:rsidRDefault="00BA7251" w:rsidP="00F3277F">
            <w:pPr>
              <w:rPr>
                <w:rFonts w:ascii="Arial" w:hAnsi="Arial" w:cs="Arial"/>
                <w:sz w:val="20"/>
                <w:szCs w:val="20"/>
              </w:rPr>
            </w:pPr>
            <w:r w:rsidRPr="006C57FB">
              <w:rPr>
                <w:rFonts w:ascii="Arial" w:hAnsi="Arial" w:cs="Arial"/>
                <w:sz w:val="20"/>
                <w:szCs w:val="20"/>
              </w:rPr>
              <w:sym w:font="Symbol" w:char="F0B7"/>
            </w:r>
            <w:r w:rsidRPr="006C57FB">
              <w:rPr>
                <w:rFonts w:ascii="Arial" w:hAnsi="Arial" w:cs="Arial"/>
                <w:sz w:val="20"/>
                <w:szCs w:val="20"/>
              </w:rPr>
              <w:t xml:space="preserve"> Many decisions are not made using science </w:t>
            </w:r>
            <w:proofErr w:type="gramStart"/>
            <w:r w:rsidRPr="006C57FB">
              <w:rPr>
                <w:rFonts w:ascii="Arial" w:hAnsi="Arial" w:cs="Arial"/>
                <w:sz w:val="20"/>
                <w:szCs w:val="20"/>
              </w:rPr>
              <w:t>alone, but</w:t>
            </w:r>
            <w:proofErr w:type="gramEnd"/>
            <w:r w:rsidRPr="006C57FB">
              <w:rPr>
                <w:rFonts w:ascii="Arial" w:hAnsi="Arial" w:cs="Arial"/>
                <w:sz w:val="20"/>
                <w:szCs w:val="20"/>
              </w:rPr>
              <w:t xml:space="preserve"> rely on social and cultural contexts to resolve issues.</w:t>
            </w:r>
          </w:p>
          <w:p w14:paraId="44F269C8" w14:textId="77777777" w:rsidR="003B2361" w:rsidRDefault="003B2361" w:rsidP="00F3277F">
            <w:pPr>
              <w:rPr>
                <w:rFonts w:ascii="Arial" w:hAnsi="Arial" w:cs="Arial"/>
                <w:sz w:val="20"/>
                <w:szCs w:val="20"/>
              </w:rPr>
            </w:pPr>
          </w:p>
          <w:p w14:paraId="21EF28E9" w14:textId="78E7E184" w:rsidR="003B2361" w:rsidRPr="006C57FB" w:rsidRDefault="003B2361" w:rsidP="00F3277F">
            <w:pPr>
              <w:rPr>
                <w:rFonts w:ascii="Arial" w:hAnsi="Arial" w:cs="Arial"/>
                <w:b/>
                <w:sz w:val="20"/>
                <w:szCs w:val="20"/>
              </w:rPr>
            </w:pPr>
          </w:p>
        </w:tc>
      </w:tr>
    </w:tbl>
    <w:tbl>
      <w:tblPr>
        <w:tblStyle w:val="a2"/>
        <w:tblW w:w="144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rsidRPr="006C57FB" w14:paraId="50BBD749" w14:textId="77777777" w:rsidTr="00476569">
        <w:trPr>
          <w:trHeight w:val="720"/>
        </w:trPr>
        <w:tc>
          <w:tcPr>
            <w:tcW w:w="14400" w:type="dxa"/>
            <w:shd w:val="clear" w:color="auto" w:fill="DAE1D3" w:themeFill="accent1" w:themeFillTint="66"/>
            <w:vAlign w:val="center"/>
          </w:tcPr>
          <w:p w14:paraId="04D73FEB" w14:textId="0EF910D4" w:rsidR="0075378C" w:rsidRPr="006C57FB" w:rsidRDefault="00576F04" w:rsidP="00476569">
            <w:pPr>
              <w:rPr>
                <w:rFonts w:ascii="Arial" w:eastAsia="Calibri" w:hAnsi="Arial" w:cs="Arial"/>
                <w:b/>
                <w:sz w:val="36"/>
                <w:szCs w:val="36"/>
              </w:rPr>
            </w:pPr>
            <w:r w:rsidRPr="006C57FB">
              <w:rPr>
                <w:rFonts w:ascii="Arial" w:eastAsia="Calibri" w:hAnsi="Arial" w:cs="Arial"/>
                <w:b/>
                <w:sz w:val="36"/>
                <w:szCs w:val="36"/>
              </w:rPr>
              <w:lastRenderedPageBreak/>
              <w:t xml:space="preserve">Complete </w:t>
            </w:r>
            <w:r w:rsidR="00476569" w:rsidRPr="006C57FB">
              <w:rPr>
                <w:rFonts w:ascii="Arial" w:eastAsia="Calibri" w:hAnsi="Arial" w:cs="Arial"/>
                <w:b/>
                <w:sz w:val="36"/>
                <w:szCs w:val="36"/>
              </w:rPr>
              <w:t xml:space="preserve">each of the </w:t>
            </w:r>
            <w:r w:rsidRPr="006C57FB">
              <w:rPr>
                <w:rFonts w:ascii="Arial" w:eastAsia="Calibri" w:hAnsi="Arial" w:cs="Arial"/>
                <w:b/>
                <w:sz w:val="36"/>
                <w:szCs w:val="36"/>
              </w:rPr>
              <w:t>5E Instructional Model section(s)</w:t>
            </w:r>
            <w:r w:rsidR="00476569" w:rsidRPr="006C57FB">
              <w:rPr>
                <w:rFonts w:ascii="Arial" w:eastAsia="Calibri" w:hAnsi="Arial" w:cs="Arial"/>
                <w:b/>
                <w:sz w:val="36"/>
                <w:szCs w:val="36"/>
              </w:rPr>
              <w:t>. Each will correspond to a lesson in your unit plan</w:t>
            </w:r>
          </w:p>
        </w:tc>
      </w:tr>
    </w:tbl>
    <w:tbl>
      <w:tblPr>
        <w:tblStyle w:val="a3"/>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77"/>
        <w:gridCol w:w="7178"/>
      </w:tblGrid>
      <w:tr w:rsidR="0075378C" w:rsidRPr="006C57FB" w14:paraId="5C43AC80" w14:textId="77777777" w:rsidTr="00476569">
        <w:trPr>
          <w:trHeight w:val="280"/>
        </w:trPr>
        <w:tc>
          <w:tcPr>
            <w:tcW w:w="14355" w:type="dxa"/>
            <w:gridSpan w:val="2"/>
            <w:shd w:val="clear" w:color="auto" w:fill="DAE1D3" w:themeFill="accent1" w:themeFillTint="66"/>
            <w:vAlign w:val="center"/>
          </w:tcPr>
          <w:p w14:paraId="3B6D7419" w14:textId="43B9AB92" w:rsidR="009213F1" w:rsidRPr="006C57FB" w:rsidRDefault="0048609F" w:rsidP="009213F1">
            <w:pPr>
              <w:rPr>
                <w:rFonts w:ascii="Arial" w:eastAsia="Calibri" w:hAnsi="Arial" w:cs="Arial"/>
                <w:b/>
                <w:color w:val="FF0000"/>
                <w:sz w:val="22"/>
                <w:szCs w:val="22"/>
              </w:rPr>
            </w:pPr>
            <w:r w:rsidRPr="006C57FB">
              <w:rPr>
                <w:rFonts w:ascii="Arial" w:hAnsi="Arial" w:cs="Arial"/>
                <w:b/>
              </w:rPr>
              <w:br w:type="page"/>
            </w:r>
            <w:r w:rsidR="00576F04" w:rsidRPr="006C57FB">
              <w:rPr>
                <w:rFonts w:ascii="Arial" w:eastAsia="Calibri" w:hAnsi="Arial" w:cs="Arial"/>
                <w:b/>
                <w:sz w:val="28"/>
                <w:szCs w:val="28"/>
              </w:rPr>
              <w:t xml:space="preserve">Engage: </w:t>
            </w:r>
            <w:r w:rsidR="00576F04" w:rsidRPr="006C57FB">
              <w:rPr>
                <w:rFonts w:ascii="Arial" w:eastAsia="Calibri" w:hAnsi="Arial" w:cs="Arial"/>
                <w:b/>
                <w:i/>
                <w:sz w:val="28"/>
                <w:szCs w:val="28"/>
              </w:rPr>
              <w:t>Interest in a concept is generated and students’ current understanding is assessed.</w:t>
            </w:r>
            <w:r w:rsidR="00CC7401" w:rsidRPr="006C57FB">
              <w:rPr>
                <w:rFonts w:ascii="Arial" w:eastAsia="Calibri" w:hAnsi="Arial" w:cs="Arial"/>
                <w:b/>
                <w:i/>
                <w:sz w:val="28"/>
                <w:szCs w:val="28"/>
              </w:rPr>
              <w:t xml:space="preserve"> </w:t>
            </w:r>
          </w:p>
          <w:p w14:paraId="18144264" w14:textId="792FD78F" w:rsidR="0075378C" w:rsidRPr="006C57FB" w:rsidRDefault="00576F04" w:rsidP="009213F1">
            <w:pPr>
              <w:rPr>
                <w:rFonts w:ascii="Arial" w:eastAsia="Calibri" w:hAnsi="Arial" w:cs="Arial"/>
                <w:b/>
                <w:sz w:val="22"/>
                <w:szCs w:val="22"/>
              </w:rPr>
            </w:pPr>
            <w:r w:rsidRPr="006C57FB">
              <w:rPr>
                <w:rFonts w:ascii="Arial" w:eastAsia="Calibri" w:hAnsi="Arial" w:cs="Arial"/>
              </w:rPr>
              <w:t xml:space="preserve">ACTIVATE interest: Introduce </w:t>
            </w:r>
            <w:r w:rsidR="004A283A" w:rsidRPr="006C57FB">
              <w:rPr>
                <w:rFonts w:ascii="Arial" w:eastAsia="Calibri" w:hAnsi="Arial" w:cs="Arial"/>
              </w:rPr>
              <w:t xml:space="preserve">curriculum spark/ </w:t>
            </w:r>
            <w:r w:rsidRPr="006C57FB">
              <w:rPr>
                <w:rFonts w:ascii="Arial" w:eastAsia="Calibri" w:hAnsi="Arial" w:cs="Arial"/>
              </w:rPr>
              <w:t>anchoring phenomenon</w:t>
            </w:r>
            <w:r w:rsidR="008370C8" w:rsidRPr="006C57FB">
              <w:rPr>
                <w:rFonts w:ascii="Arial" w:eastAsia="Calibri" w:hAnsi="Arial" w:cs="Arial"/>
              </w:rPr>
              <w:t xml:space="preserve"> and </w:t>
            </w:r>
            <w:r w:rsidRPr="006C57FB">
              <w:rPr>
                <w:rFonts w:ascii="Arial" w:eastAsia="Calibri" w:hAnsi="Arial" w:cs="Arial"/>
              </w:rPr>
              <w:t>driving question.</w:t>
            </w:r>
          </w:p>
        </w:tc>
      </w:tr>
      <w:tr w:rsidR="007208CD" w:rsidRPr="006C57FB" w14:paraId="575702EC" w14:textId="77777777" w:rsidTr="00942A83">
        <w:trPr>
          <w:trHeight w:val="280"/>
        </w:trPr>
        <w:tc>
          <w:tcPr>
            <w:tcW w:w="7177" w:type="dxa"/>
          </w:tcPr>
          <w:p w14:paraId="3FE47A79" w14:textId="3B3B4136" w:rsidR="007208CD" w:rsidRPr="006C57FB" w:rsidRDefault="007208CD">
            <w:pPr>
              <w:numPr>
                <w:ilvl w:val="0"/>
                <w:numId w:val="6"/>
              </w:numPr>
              <w:rPr>
                <w:rFonts w:ascii="Arial" w:hAnsi="Arial" w:cs="Arial"/>
                <w:sz w:val="22"/>
                <w:szCs w:val="22"/>
              </w:rPr>
            </w:pPr>
            <w:r w:rsidRPr="006C57FB">
              <w:rPr>
                <w:rFonts w:ascii="Arial" w:eastAsia="Calibri" w:hAnsi="Arial" w:cs="Arial"/>
                <w:sz w:val="22"/>
                <w:szCs w:val="22"/>
              </w:rPr>
              <w:t>Creates equity in the classroom</w:t>
            </w:r>
          </w:p>
          <w:p w14:paraId="2B3D90DB" w14:textId="01C00DF7" w:rsidR="007208CD" w:rsidRPr="006C57FB" w:rsidRDefault="007208CD">
            <w:pPr>
              <w:numPr>
                <w:ilvl w:val="0"/>
                <w:numId w:val="6"/>
              </w:numPr>
              <w:rPr>
                <w:rFonts w:ascii="Arial" w:hAnsi="Arial" w:cs="Arial"/>
                <w:sz w:val="22"/>
                <w:szCs w:val="22"/>
              </w:rPr>
            </w:pPr>
            <w:r w:rsidRPr="006C57FB">
              <w:rPr>
                <w:rFonts w:ascii="Arial" w:eastAsia="Calibri" w:hAnsi="Arial" w:cs="Arial"/>
                <w:sz w:val="22"/>
                <w:szCs w:val="22"/>
              </w:rPr>
              <w:t>Engages students in the concepts through a short activity or relevant discussion</w:t>
            </w:r>
          </w:p>
          <w:p w14:paraId="161ECF7D" w14:textId="77777777" w:rsidR="007208CD" w:rsidRPr="006C57FB" w:rsidRDefault="007208CD">
            <w:pPr>
              <w:numPr>
                <w:ilvl w:val="0"/>
                <w:numId w:val="6"/>
              </w:numPr>
              <w:rPr>
                <w:rFonts w:ascii="Arial" w:hAnsi="Arial" w:cs="Arial"/>
                <w:sz w:val="22"/>
                <w:szCs w:val="22"/>
              </w:rPr>
            </w:pPr>
            <w:r w:rsidRPr="006C57FB">
              <w:rPr>
                <w:rFonts w:ascii="Arial" w:eastAsia="Calibri" w:hAnsi="Arial" w:cs="Arial"/>
                <w:sz w:val="22"/>
                <w:szCs w:val="22"/>
              </w:rPr>
              <w:t>Connects students’ past and present experiences</w:t>
            </w:r>
          </w:p>
        </w:tc>
        <w:tc>
          <w:tcPr>
            <w:tcW w:w="7178" w:type="dxa"/>
          </w:tcPr>
          <w:p w14:paraId="13ADC3ED" w14:textId="14DDA565" w:rsidR="007208CD" w:rsidRPr="006C57FB" w:rsidRDefault="007208CD">
            <w:pPr>
              <w:numPr>
                <w:ilvl w:val="0"/>
                <w:numId w:val="6"/>
              </w:numPr>
              <w:rPr>
                <w:rFonts w:ascii="Arial" w:hAnsi="Arial" w:cs="Arial"/>
                <w:sz w:val="22"/>
                <w:szCs w:val="22"/>
              </w:rPr>
            </w:pPr>
            <w:r w:rsidRPr="006C57FB">
              <w:rPr>
                <w:rFonts w:ascii="Arial" w:eastAsia="Calibri" w:hAnsi="Arial" w:cs="Arial"/>
                <w:sz w:val="22"/>
                <w:szCs w:val="22"/>
              </w:rPr>
              <w:t>Creates interest and generates curiosity</w:t>
            </w:r>
          </w:p>
          <w:p w14:paraId="0C421B2A" w14:textId="77777777" w:rsidR="007208CD" w:rsidRPr="006C57FB" w:rsidRDefault="007208CD">
            <w:pPr>
              <w:numPr>
                <w:ilvl w:val="0"/>
                <w:numId w:val="6"/>
              </w:numPr>
              <w:rPr>
                <w:rFonts w:ascii="Arial" w:hAnsi="Arial" w:cs="Arial"/>
                <w:sz w:val="22"/>
                <w:szCs w:val="22"/>
              </w:rPr>
            </w:pPr>
            <w:r w:rsidRPr="006C57FB">
              <w:rPr>
                <w:rFonts w:ascii="Arial" w:eastAsia="Calibri" w:hAnsi="Arial" w:cs="Arial"/>
                <w:sz w:val="22"/>
                <w:szCs w:val="22"/>
              </w:rPr>
              <w:t>Uncovers students’ current knowledge and misconceptions</w:t>
            </w:r>
          </w:p>
          <w:p w14:paraId="5F18D959" w14:textId="12E39410" w:rsidR="007208CD" w:rsidRPr="006C57FB" w:rsidRDefault="007208CD">
            <w:pPr>
              <w:numPr>
                <w:ilvl w:val="0"/>
                <w:numId w:val="6"/>
              </w:numPr>
              <w:rPr>
                <w:rFonts w:ascii="Arial" w:hAnsi="Arial" w:cs="Arial"/>
                <w:sz w:val="22"/>
                <w:szCs w:val="22"/>
              </w:rPr>
            </w:pPr>
            <w:r w:rsidRPr="006C57FB">
              <w:rPr>
                <w:rFonts w:ascii="Arial" w:eastAsia="Calibri" w:hAnsi="Arial" w:cs="Arial"/>
                <w:sz w:val="22"/>
                <w:szCs w:val="22"/>
              </w:rPr>
              <w:t>Initiates students’ investigation into the curriculum spark/ anchoring phenomenon based on an observation, problem, or question “puzzle through the problems”</w:t>
            </w:r>
          </w:p>
        </w:tc>
      </w:tr>
      <w:tr w:rsidR="0075378C" w:rsidRPr="006C57FB" w14:paraId="738CAFB3" w14:textId="77777777" w:rsidTr="00476569">
        <w:trPr>
          <w:trHeight w:val="360"/>
        </w:trPr>
        <w:tc>
          <w:tcPr>
            <w:tcW w:w="14355" w:type="dxa"/>
            <w:gridSpan w:val="2"/>
            <w:shd w:val="clear" w:color="auto" w:fill="DAE1D3" w:themeFill="accent1" w:themeFillTint="66"/>
            <w:vAlign w:val="center"/>
          </w:tcPr>
          <w:p w14:paraId="4017FE89" w14:textId="5F7F42E6" w:rsidR="00A634EE" w:rsidRPr="006C57FB" w:rsidRDefault="00942EA4" w:rsidP="004277EF">
            <w:pPr>
              <w:rPr>
                <w:rFonts w:ascii="Arial" w:eastAsia="Calibri" w:hAnsi="Arial" w:cs="Arial"/>
                <w:sz w:val="22"/>
                <w:szCs w:val="22"/>
              </w:rPr>
            </w:pPr>
            <w:r w:rsidRPr="006C57FB">
              <w:rPr>
                <w:rFonts w:ascii="Arial" w:eastAsia="Calibri" w:hAnsi="Arial" w:cs="Arial"/>
                <w:b/>
                <w:sz w:val="22"/>
                <w:szCs w:val="22"/>
              </w:rPr>
              <w:t xml:space="preserve">Curriculum Spark / </w:t>
            </w:r>
            <w:r w:rsidR="00AC74A4" w:rsidRPr="006C57FB">
              <w:rPr>
                <w:rFonts w:ascii="Arial" w:eastAsia="Calibri" w:hAnsi="Arial" w:cs="Arial"/>
                <w:b/>
                <w:sz w:val="22"/>
                <w:szCs w:val="22"/>
              </w:rPr>
              <w:t xml:space="preserve">Phenomenon-based </w:t>
            </w:r>
            <w:r w:rsidR="00576F04" w:rsidRPr="006C57FB">
              <w:rPr>
                <w:rFonts w:ascii="Arial" w:eastAsia="Calibri" w:hAnsi="Arial" w:cs="Arial"/>
                <w:b/>
                <w:sz w:val="22"/>
                <w:szCs w:val="22"/>
              </w:rPr>
              <w:t>Driving</w:t>
            </w:r>
            <w:r w:rsidRPr="006C57FB">
              <w:rPr>
                <w:rFonts w:ascii="Arial" w:eastAsia="Calibri" w:hAnsi="Arial" w:cs="Arial"/>
                <w:b/>
                <w:sz w:val="22"/>
                <w:szCs w:val="22"/>
              </w:rPr>
              <w:t>/ Essential</w:t>
            </w:r>
            <w:r w:rsidR="00576F04" w:rsidRPr="006C57FB">
              <w:rPr>
                <w:rFonts w:ascii="Arial" w:eastAsia="Calibri" w:hAnsi="Arial" w:cs="Arial"/>
                <w:b/>
                <w:sz w:val="22"/>
                <w:szCs w:val="22"/>
              </w:rPr>
              <w:t xml:space="preserve"> Questions</w:t>
            </w:r>
            <w:r w:rsidR="00576F04" w:rsidRPr="006C57FB">
              <w:rPr>
                <w:rFonts w:ascii="Arial" w:eastAsia="Calibri" w:hAnsi="Arial" w:cs="Arial"/>
                <w:sz w:val="22"/>
                <w:szCs w:val="22"/>
              </w:rPr>
              <w:t xml:space="preserve"> </w:t>
            </w:r>
            <w:r w:rsidR="00576F04" w:rsidRPr="006C57FB">
              <w:rPr>
                <w:rFonts w:ascii="Arial" w:eastAsia="Calibri" w:hAnsi="Arial" w:cs="Arial"/>
                <w:b/>
                <w:bCs/>
                <w:sz w:val="22"/>
                <w:szCs w:val="22"/>
              </w:rPr>
              <w:t>(questions students are likely to ask about the lesson topic)</w:t>
            </w:r>
            <w:r w:rsidR="00A634EE" w:rsidRPr="006C57FB">
              <w:rPr>
                <w:rFonts w:ascii="Arial" w:eastAsia="Calibri" w:hAnsi="Arial" w:cs="Arial"/>
                <w:sz w:val="22"/>
                <w:szCs w:val="22"/>
              </w:rPr>
              <w:t xml:space="preserve">. </w:t>
            </w:r>
            <w:r w:rsidR="00A634EE" w:rsidRPr="006C57FB">
              <w:rPr>
                <w:rFonts w:ascii="Arial" w:eastAsia="Calibri" w:hAnsi="Arial" w:cs="Arial"/>
                <w:b/>
                <w:sz w:val="22"/>
                <w:szCs w:val="22"/>
              </w:rPr>
              <w:t>Driving Questions are authentic and student-focused and relates to investigating the PEs/standards and phenomenon.</w:t>
            </w:r>
          </w:p>
        </w:tc>
      </w:tr>
      <w:tr w:rsidR="0075378C" w:rsidRPr="006C57FB" w14:paraId="061AFEB4" w14:textId="77777777">
        <w:trPr>
          <w:trHeight w:val="360"/>
        </w:trPr>
        <w:tc>
          <w:tcPr>
            <w:tcW w:w="14355" w:type="dxa"/>
            <w:gridSpan w:val="2"/>
          </w:tcPr>
          <w:p w14:paraId="7E46BDBA" w14:textId="74570370" w:rsidR="009213F1" w:rsidRPr="006C57FB" w:rsidRDefault="009213F1" w:rsidP="007208CD">
            <w:pPr>
              <w:spacing w:after="120"/>
              <w:rPr>
                <w:rFonts w:ascii="Arial" w:eastAsia="Calibri" w:hAnsi="Arial" w:cs="Arial"/>
                <w:b/>
                <w:color w:val="000000" w:themeColor="text1"/>
                <w:sz w:val="22"/>
                <w:szCs w:val="22"/>
              </w:rPr>
            </w:pPr>
          </w:p>
          <w:p w14:paraId="1CFDF5D3" w14:textId="06B212D8" w:rsidR="007208CD" w:rsidRPr="007A1210" w:rsidRDefault="00293899" w:rsidP="007208CD">
            <w:pPr>
              <w:spacing w:after="12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TV show that had a </w:t>
            </w:r>
            <w:proofErr w:type="gramStart"/>
            <w:r>
              <w:rPr>
                <w:rFonts w:ascii="Arial" w:eastAsia="Calibri" w:hAnsi="Arial" w:cs="Arial"/>
                <w:color w:val="000000" w:themeColor="text1"/>
                <w:sz w:val="22"/>
                <w:szCs w:val="22"/>
              </w:rPr>
              <w:t>man powering appliances</w:t>
            </w:r>
            <w:proofErr w:type="gramEnd"/>
            <w:r>
              <w:rPr>
                <w:rFonts w:ascii="Arial" w:eastAsia="Calibri" w:hAnsi="Arial" w:cs="Arial"/>
                <w:color w:val="000000" w:themeColor="text1"/>
                <w:sz w:val="22"/>
                <w:szCs w:val="22"/>
              </w:rPr>
              <w:t xml:space="preserve"> using a stationary bike.</w:t>
            </w:r>
          </w:p>
          <w:p w14:paraId="773D4F60" w14:textId="27B5A34E" w:rsidR="009213F1" w:rsidRPr="006C57FB" w:rsidRDefault="009213F1" w:rsidP="009213F1">
            <w:pPr>
              <w:spacing w:after="120"/>
              <w:ind w:left="720"/>
              <w:rPr>
                <w:rFonts w:ascii="Arial" w:eastAsia="Calibri" w:hAnsi="Arial" w:cs="Arial"/>
                <w:sz w:val="20"/>
                <w:szCs w:val="20"/>
              </w:rPr>
            </w:pPr>
          </w:p>
        </w:tc>
      </w:tr>
    </w:tbl>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86133B" w:rsidRPr="006C57FB" w14:paraId="309B91CE" w14:textId="77777777" w:rsidTr="00476569">
        <w:trPr>
          <w:trHeight w:val="360"/>
        </w:trPr>
        <w:tc>
          <w:tcPr>
            <w:tcW w:w="14400" w:type="dxa"/>
            <w:shd w:val="clear" w:color="auto" w:fill="DAE1D3" w:themeFill="accent1" w:themeFillTint="66"/>
            <w:vAlign w:val="center"/>
          </w:tcPr>
          <w:p w14:paraId="4CF00FD1" w14:textId="77777777" w:rsidR="0086133B" w:rsidRPr="006C57FB" w:rsidRDefault="0086133B" w:rsidP="0086133B">
            <w:pPr>
              <w:rPr>
                <w:rFonts w:ascii="Arial" w:eastAsia="Calibri" w:hAnsi="Arial" w:cs="Arial"/>
                <w:b/>
              </w:rPr>
            </w:pPr>
            <w:r w:rsidRPr="006C57FB">
              <w:rPr>
                <w:rFonts w:ascii="Arial" w:eastAsia="Calibri" w:hAnsi="Arial" w:cs="Arial"/>
                <w:b/>
              </w:rPr>
              <w:t>Lesson Resources Aligned with Standards</w:t>
            </w:r>
          </w:p>
        </w:tc>
      </w:tr>
      <w:tr w:rsidR="007208CD" w:rsidRPr="006C57FB" w14:paraId="6622A9A4" w14:textId="77777777" w:rsidTr="007126DD">
        <w:trPr>
          <w:trHeight w:val="360"/>
        </w:trPr>
        <w:tc>
          <w:tcPr>
            <w:tcW w:w="14400" w:type="dxa"/>
            <w:shd w:val="clear" w:color="auto" w:fill="ECF0E9" w:themeFill="accent1" w:themeFillTint="33"/>
            <w:vAlign w:val="center"/>
          </w:tcPr>
          <w:p w14:paraId="0C103DE1" w14:textId="08D16AB3" w:rsidR="007208CD" w:rsidRPr="006C57FB" w:rsidRDefault="007208CD" w:rsidP="007208CD">
            <w:pPr>
              <w:rPr>
                <w:rFonts w:ascii="Arial" w:eastAsia="Calibri" w:hAnsi="Arial" w:cs="Arial"/>
                <w:b/>
                <w:sz w:val="22"/>
                <w:szCs w:val="22"/>
                <w:shd w:val="clear" w:color="auto" w:fill="F2F2F2"/>
              </w:rPr>
            </w:pPr>
            <w:r w:rsidRPr="006C57FB">
              <w:rPr>
                <w:rFonts w:ascii="Arial" w:eastAsia="Calibri" w:hAnsi="Arial" w:cs="Arial"/>
                <w:b/>
                <w:sz w:val="22"/>
                <w:szCs w:val="22"/>
                <w:shd w:val="clear" w:color="auto" w:fill="F2F2F2"/>
              </w:rPr>
              <w:t xml:space="preserve">Lesson Resource </w:t>
            </w:r>
            <w:r w:rsidRPr="006C57FB">
              <w:rPr>
                <w:rFonts w:ascii="Arial" w:eastAsia="Calibri" w:hAnsi="Arial" w:cs="Arial"/>
                <w:sz w:val="20"/>
                <w:szCs w:val="20"/>
                <w:shd w:val="clear" w:color="auto" w:fill="F2F2F2"/>
              </w:rPr>
              <w:t>(sequenced with titles and links)</w:t>
            </w:r>
          </w:p>
        </w:tc>
      </w:tr>
      <w:tr w:rsidR="007208CD" w:rsidRPr="006C57FB" w14:paraId="453BB2AA" w14:textId="77777777" w:rsidTr="00B50388">
        <w:trPr>
          <w:trHeight w:val="560"/>
        </w:trPr>
        <w:tc>
          <w:tcPr>
            <w:tcW w:w="14400" w:type="dxa"/>
            <w:shd w:val="clear" w:color="auto" w:fill="auto"/>
          </w:tcPr>
          <w:p w14:paraId="2D2B40C2" w14:textId="67D67A5A" w:rsidR="007208CD" w:rsidRPr="006C57FB" w:rsidRDefault="007208CD" w:rsidP="00B62F47">
            <w:pPr>
              <w:tabs>
                <w:tab w:val="left" w:pos="90"/>
              </w:tabs>
              <w:ind w:left="90"/>
              <w:rPr>
                <w:rFonts w:ascii="Arial" w:eastAsia="Calibri" w:hAnsi="Arial" w:cs="Arial"/>
                <w:sz w:val="20"/>
                <w:szCs w:val="20"/>
              </w:rPr>
            </w:pPr>
          </w:p>
          <w:p w14:paraId="3BFF72DC" w14:textId="77777777" w:rsidR="003B2361" w:rsidRDefault="00974B05" w:rsidP="003B2361">
            <w:pPr>
              <w:pStyle w:val="ListParagraph"/>
              <w:numPr>
                <w:ilvl w:val="0"/>
                <w:numId w:val="24"/>
              </w:numPr>
              <w:tabs>
                <w:tab w:val="left" w:pos="90"/>
              </w:tabs>
              <w:rPr>
                <w:rFonts w:ascii="Arial" w:eastAsia="Calibri" w:hAnsi="Arial" w:cs="Arial"/>
                <w:b/>
                <w:sz w:val="20"/>
                <w:szCs w:val="20"/>
              </w:rPr>
            </w:pPr>
            <w:r w:rsidRPr="00974B05">
              <w:rPr>
                <w:rFonts w:ascii="Arial" w:eastAsia="Calibri" w:hAnsi="Arial" w:cs="Arial"/>
                <w:b/>
                <w:sz w:val="20"/>
                <w:szCs w:val="20"/>
              </w:rPr>
              <w:t>Peardeck</w:t>
            </w:r>
          </w:p>
          <w:p w14:paraId="1FD28A0A" w14:textId="3437F3DA" w:rsidR="00087A5D" w:rsidRDefault="00974B05" w:rsidP="00087A5D">
            <w:pPr>
              <w:pStyle w:val="ListParagraph"/>
              <w:numPr>
                <w:ilvl w:val="0"/>
                <w:numId w:val="24"/>
              </w:numPr>
              <w:tabs>
                <w:tab w:val="left" w:pos="90"/>
              </w:tabs>
              <w:rPr>
                <w:rFonts w:ascii="Arial" w:eastAsia="Calibri" w:hAnsi="Arial" w:cs="Arial"/>
                <w:b/>
                <w:sz w:val="20"/>
                <w:szCs w:val="20"/>
              </w:rPr>
            </w:pPr>
            <w:r w:rsidRPr="003B2361">
              <w:rPr>
                <w:rFonts w:ascii="Arial" w:eastAsia="Calibri" w:hAnsi="Arial" w:cs="Arial"/>
                <w:b/>
                <w:sz w:val="20"/>
                <w:szCs w:val="20"/>
              </w:rPr>
              <w:t>Google Slides</w:t>
            </w:r>
          </w:p>
          <w:p w14:paraId="3AAA8A76" w14:textId="77777777" w:rsidR="005F4CAC" w:rsidRDefault="005F4CAC" w:rsidP="00087A5D">
            <w:pPr>
              <w:pStyle w:val="ListParagraph"/>
              <w:numPr>
                <w:ilvl w:val="0"/>
                <w:numId w:val="24"/>
              </w:numPr>
              <w:tabs>
                <w:tab w:val="left" w:pos="90"/>
              </w:tabs>
              <w:rPr>
                <w:rFonts w:ascii="Arial" w:eastAsia="Calibri" w:hAnsi="Arial" w:cs="Arial"/>
                <w:b/>
                <w:sz w:val="20"/>
                <w:szCs w:val="20"/>
              </w:rPr>
            </w:pPr>
            <w:r>
              <w:rPr>
                <w:rFonts w:ascii="Arial" w:eastAsia="Calibri" w:hAnsi="Arial" w:cs="Arial"/>
                <w:b/>
                <w:sz w:val="20"/>
                <w:szCs w:val="20"/>
              </w:rPr>
              <w:t>Canvas</w:t>
            </w:r>
          </w:p>
          <w:p w14:paraId="3B8E9427" w14:textId="2A20B4E6" w:rsidR="005F4CAC" w:rsidRPr="00087A5D" w:rsidRDefault="005F4CAC" w:rsidP="00087A5D">
            <w:pPr>
              <w:pStyle w:val="ListParagraph"/>
              <w:numPr>
                <w:ilvl w:val="0"/>
                <w:numId w:val="24"/>
              </w:numPr>
              <w:tabs>
                <w:tab w:val="left" w:pos="90"/>
              </w:tabs>
              <w:rPr>
                <w:rFonts w:ascii="Arial" w:eastAsia="Calibri" w:hAnsi="Arial" w:cs="Arial"/>
                <w:b/>
                <w:sz w:val="20"/>
                <w:szCs w:val="20"/>
              </w:rPr>
            </w:pPr>
            <w:r>
              <w:rPr>
                <w:rFonts w:ascii="Arial" w:eastAsia="Calibri" w:hAnsi="Arial" w:cs="Arial"/>
                <w:b/>
                <w:sz w:val="20"/>
                <w:szCs w:val="20"/>
              </w:rPr>
              <w:t>Switch Classroom</w:t>
            </w:r>
          </w:p>
          <w:p w14:paraId="691AD3C9" w14:textId="77777777" w:rsidR="007208CD" w:rsidRPr="006C57FB" w:rsidRDefault="007208CD" w:rsidP="00B62F47">
            <w:pPr>
              <w:rPr>
                <w:rFonts w:ascii="Arial" w:hAnsi="Arial" w:cs="Arial"/>
                <w:sz w:val="20"/>
                <w:szCs w:val="20"/>
              </w:rPr>
            </w:pPr>
          </w:p>
        </w:tc>
      </w:tr>
    </w:tbl>
    <w:tbl>
      <w:tblPr>
        <w:tblStyle w:val="a3"/>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75378C" w:rsidRPr="006C57FB" w14:paraId="29B4F49F" w14:textId="77777777" w:rsidTr="00476569">
        <w:trPr>
          <w:trHeight w:val="360"/>
        </w:trPr>
        <w:tc>
          <w:tcPr>
            <w:tcW w:w="14355" w:type="dxa"/>
            <w:shd w:val="clear" w:color="auto" w:fill="DAE1D3" w:themeFill="accent1" w:themeFillTint="66"/>
            <w:vAlign w:val="center"/>
          </w:tcPr>
          <w:p w14:paraId="34A2A680" w14:textId="77777777" w:rsidR="009213F1" w:rsidRPr="006C57FB" w:rsidRDefault="00576F04" w:rsidP="004277EF">
            <w:pPr>
              <w:rPr>
                <w:rFonts w:ascii="Arial" w:eastAsia="Calibri" w:hAnsi="Arial" w:cs="Arial"/>
                <w:sz w:val="22"/>
                <w:szCs w:val="22"/>
              </w:rPr>
            </w:pPr>
            <w:r w:rsidRPr="006C57FB">
              <w:rPr>
                <w:rFonts w:ascii="Arial" w:eastAsia="Calibri" w:hAnsi="Arial" w:cs="Arial"/>
                <w:b/>
                <w:sz w:val="22"/>
                <w:szCs w:val="22"/>
              </w:rPr>
              <w:t>Lesson Activities</w:t>
            </w:r>
            <w:r w:rsidR="0086133B" w:rsidRPr="006C57FB">
              <w:rPr>
                <w:rFonts w:ascii="Arial" w:eastAsia="Calibri" w:hAnsi="Arial" w:cs="Arial"/>
                <w:b/>
                <w:sz w:val="22"/>
                <w:szCs w:val="22"/>
              </w:rPr>
              <w:t xml:space="preserve">: </w:t>
            </w:r>
            <w:r w:rsidR="0086133B" w:rsidRPr="006C57FB">
              <w:rPr>
                <w:rFonts w:ascii="Arial" w:eastAsia="Calibri" w:hAnsi="Arial" w:cs="Arial"/>
                <w:bCs/>
                <w:sz w:val="22"/>
                <w:szCs w:val="22"/>
              </w:rPr>
              <w:t>Describe what you will do</w:t>
            </w:r>
            <w:r w:rsidRPr="006C57FB">
              <w:rPr>
                <w:rFonts w:ascii="Arial" w:eastAsia="Calibri" w:hAnsi="Arial" w:cs="Arial"/>
                <w:b/>
                <w:sz w:val="22"/>
                <w:szCs w:val="22"/>
              </w:rPr>
              <w:t xml:space="preserve"> </w:t>
            </w:r>
            <w:r w:rsidRPr="006C57FB">
              <w:rPr>
                <w:rFonts w:ascii="Arial" w:eastAsia="Calibri" w:hAnsi="Arial" w:cs="Arial"/>
                <w:sz w:val="22"/>
                <w:szCs w:val="22"/>
              </w:rPr>
              <w:t>(experiment, demonstration, video, visualization,</w:t>
            </w:r>
            <w:r w:rsidR="00942EA4" w:rsidRPr="006C57FB">
              <w:rPr>
                <w:rFonts w:ascii="Arial" w:eastAsia="Calibri" w:hAnsi="Arial" w:cs="Arial"/>
                <w:sz w:val="22"/>
                <w:szCs w:val="22"/>
              </w:rPr>
              <w:t xml:space="preserve"> Virtual Field Experience (VFE), </w:t>
            </w:r>
            <w:r w:rsidRPr="006C57FB">
              <w:rPr>
                <w:rFonts w:ascii="Arial" w:eastAsia="Calibri" w:hAnsi="Arial" w:cs="Arial"/>
                <w:sz w:val="22"/>
                <w:szCs w:val="22"/>
              </w:rPr>
              <w:t>reading, etc.</w:t>
            </w:r>
            <w:r w:rsidR="0086133B" w:rsidRPr="006C57FB">
              <w:rPr>
                <w:rFonts w:ascii="Arial" w:eastAsia="Calibri" w:hAnsi="Arial" w:cs="Arial"/>
                <w:sz w:val="22"/>
                <w:szCs w:val="22"/>
              </w:rPr>
              <w:t>). The activities must be</w:t>
            </w:r>
            <w:r w:rsidRPr="006C57FB">
              <w:rPr>
                <w:rFonts w:ascii="Arial" w:eastAsia="Calibri" w:hAnsi="Arial" w:cs="Arial"/>
                <w:sz w:val="22"/>
                <w:szCs w:val="22"/>
              </w:rPr>
              <w:t xml:space="preserve"> coherently sequenced to help build understanding of PE/</w:t>
            </w:r>
            <w:r w:rsidR="00942EA4" w:rsidRPr="006C57FB">
              <w:rPr>
                <w:rFonts w:ascii="Arial" w:eastAsia="Calibri" w:hAnsi="Arial" w:cs="Arial"/>
                <w:sz w:val="22"/>
                <w:szCs w:val="22"/>
              </w:rPr>
              <w:t>TEKS</w:t>
            </w:r>
            <w:r w:rsidRPr="006C57FB">
              <w:rPr>
                <w:rFonts w:ascii="Arial" w:eastAsia="Calibri" w:hAnsi="Arial" w:cs="Arial"/>
                <w:sz w:val="22"/>
                <w:szCs w:val="22"/>
              </w:rPr>
              <w:t>)</w:t>
            </w:r>
            <w:r w:rsidR="0086133B" w:rsidRPr="006C57FB">
              <w:rPr>
                <w:rFonts w:ascii="Arial" w:eastAsia="Calibri" w:hAnsi="Arial" w:cs="Arial"/>
                <w:sz w:val="22"/>
                <w:szCs w:val="22"/>
              </w:rPr>
              <w:t xml:space="preserve">. </w:t>
            </w:r>
          </w:p>
          <w:p w14:paraId="778E4C07" w14:textId="77777777" w:rsidR="009213F1" w:rsidRPr="006C57FB" w:rsidRDefault="009213F1" w:rsidP="004277EF">
            <w:pPr>
              <w:rPr>
                <w:rFonts w:ascii="Arial" w:eastAsia="Calibri" w:hAnsi="Arial" w:cs="Arial"/>
                <w:sz w:val="22"/>
                <w:szCs w:val="22"/>
              </w:rPr>
            </w:pPr>
          </w:p>
          <w:p w14:paraId="17837890" w14:textId="24DFF0CB" w:rsidR="0075378C" w:rsidRPr="006C57FB" w:rsidRDefault="00576F04" w:rsidP="007A1210">
            <w:pPr>
              <w:rPr>
                <w:rFonts w:ascii="Arial" w:eastAsia="Calibri" w:hAnsi="Arial" w:cs="Arial"/>
                <w:sz w:val="22"/>
                <w:szCs w:val="22"/>
              </w:rPr>
            </w:pPr>
            <w:r w:rsidRPr="006C57FB">
              <w:rPr>
                <w:rFonts w:ascii="Arial" w:eastAsia="Calibri" w:hAnsi="Arial" w:cs="Arial"/>
                <w:sz w:val="22"/>
                <w:szCs w:val="22"/>
              </w:rPr>
              <w:t xml:space="preserve">For each activity, </w:t>
            </w:r>
            <w:r w:rsidR="009213F1" w:rsidRPr="006C57FB">
              <w:rPr>
                <w:rFonts w:ascii="Arial" w:eastAsia="Calibri" w:hAnsi="Arial" w:cs="Arial"/>
                <w:sz w:val="22"/>
                <w:szCs w:val="22"/>
              </w:rPr>
              <w:t xml:space="preserve">please </w:t>
            </w:r>
            <w:r w:rsidRPr="006C57FB">
              <w:rPr>
                <w:rFonts w:ascii="Arial" w:eastAsia="Calibri" w:hAnsi="Arial" w:cs="Arial"/>
                <w:sz w:val="22"/>
                <w:szCs w:val="22"/>
              </w:rPr>
              <w:t xml:space="preserve">provide details of the procedure including timing, teacher guidance, student prompts, strategies for discussions and differentiation, etc. </w:t>
            </w:r>
          </w:p>
        </w:tc>
      </w:tr>
      <w:tr w:rsidR="0075378C" w:rsidRPr="006C57FB" w14:paraId="483D6214" w14:textId="77777777" w:rsidTr="007432F7">
        <w:trPr>
          <w:trHeight w:val="1601"/>
        </w:trPr>
        <w:tc>
          <w:tcPr>
            <w:tcW w:w="14355" w:type="dxa"/>
          </w:tcPr>
          <w:p w14:paraId="3EC35266" w14:textId="77777777" w:rsidR="004D6620" w:rsidRPr="006C57FB" w:rsidRDefault="004D6620" w:rsidP="004D6620">
            <w:pPr>
              <w:rPr>
                <w:rFonts w:ascii="Arial" w:eastAsia="Calibri" w:hAnsi="Arial" w:cs="Arial"/>
                <w:sz w:val="20"/>
                <w:szCs w:val="20"/>
              </w:rPr>
            </w:pPr>
          </w:p>
          <w:p w14:paraId="32546E19" w14:textId="091679DB" w:rsidR="004D6620" w:rsidRDefault="00087A5D">
            <w:pPr>
              <w:ind w:left="90"/>
              <w:rPr>
                <w:rFonts w:ascii="Arial" w:eastAsia="Calibri" w:hAnsi="Arial" w:cs="Arial"/>
                <w:sz w:val="20"/>
                <w:szCs w:val="20"/>
              </w:rPr>
            </w:pPr>
            <w:r>
              <w:rPr>
                <w:rFonts w:ascii="Arial" w:eastAsia="Calibri" w:hAnsi="Arial" w:cs="Arial"/>
                <w:sz w:val="20"/>
                <w:szCs w:val="20"/>
              </w:rPr>
              <w:t>To introduce the energy unit, students engaged with a Peardeck presentation built in Google Slides. Students performed calculations, evaluated the concept of energy and how much it takes to power basic, daily needs, answered concept questions to spark discussions, and brainstorm ideas of how they use energy on a daily basis. Students virtually participated</w:t>
            </w:r>
            <w:r w:rsidR="00337223">
              <w:rPr>
                <w:rFonts w:ascii="Arial" w:eastAsia="Calibri" w:hAnsi="Arial" w:cs="Arial"/>
                <w:sz w:val="20"/>
                <w:szCs w:val="20"/>
              </w:rPr>
              <w:t xml:space="preserve"> in a tactile activity to demonstrate energy is action and then calculate the amount of energy generated by picking up and dropping a 5lb bag of potatoes or rice. This sparked a lot of interest in understanding energy production and use.</w:t>
            </w:r>
          </w:p>
          <w:p w14:paraId="3E4D8294" w14:textId="77777777" w:rsidR="00337223" w:rsidRDefault="00337223">
            <w:pPr>
              <w:ind w:left="90"/>
              <w:rPr>
                <w:rFonts w:ascii="Arial" w:eastAsia="Calibri" w:hAnsi="Arial" w:cs="Arial"/>
                <w:sz w:val="20"/>
                <w:szCs w:val="20"/>
              </w:rPr>
            </w:pPr>
          </w:p>
          <w:p w14:paraId="1E19361B" w14:textId="3393E0C4" w:rsidR="0049002D" w:rsidRPr="0049002D" w:rsidRDefault="003D6310" w:rsidP="0049002D">
            <w:pPr>
              <w:ind w:left="90"/>
              <w:rPr>
                <w:rFonts w:ascii="Arial" w:eastAsia="Calibri" w:hAnsi="Arial" w:cs="Arial"/>
                <w:b/>
                <w:color w:val="8E58B6" w:themeColor="hyperlink"/>
                <w:sz w:val="20"/>
                <w:szCs w:val="20"/>
                <w:u w:val="single"/>
              </w:rPr>
            </w:pPr>
            <w:hyperlink r:id="rId18" w:history="1">
              <w:r w:rsidR="00337223" w:rsidRPr="0037095F">
                <w:rPr>
                  <w:rStyle w:val="Hyperlink"/>
                  <w:rFonts w:ascii="Arial" w:eastAsia="Calibri" w:hAnsi="Arial" w:cs="Arial"/>
                  <w:b/>
                  <w:sz w:val="20"/>
                  <w:szCs w:val="20"/>
                </w:rPr>
                <w:t>Energy Resources and Production Engage Activity</w:t>
              </w:r>
            </w:hyperlink>
          </w:p>
        </w:tc>
      </w:tr>
      <w:tr w:rsidR="0075378C" w:rsidRPr="006C57FB" w14:paraId="73F32931" w14:textId="77777777" w:rsidTr="00476569">
        <w:trPr>
          <w:trHeight w:val="360"/>
        </w:trPr>
        <w:tc>
          <w:tcPr>
            <w:tcW w:w="14355" w:type="dxa"/>
            <w:shd w:val="clear" w:color="auto" w:fill="DAE1D3" w:themeFill="accent1" w:themeFillTint="66"/>
            <w:vAlign w:val="center"/>
          </w:tcPr>
          <w:p w14:paraId="75E882E9" w14:textId="797C95CC" w:rsidR="0075378C" w:rsidRPr="006C57FB" w:rsidRDefault="00576F04" w:rsidP="004277EF">
            <w:pPr>
              <w:rPr>
                <w:rFonts w:ascii="Arial" w:eastAsia="Calibri" w:hAnsi="Arial" w:cs="Arial"/>
                <w:b/>
                <w:sz w:val="22"/>
                <w:szCs w:val="22"/>
              </w:rPr>
            </w:pPr>
            <w:r w:rsidRPr="006C57FB">
              <w:rPr>
                <w:rFonts w:ascii="Arial" w:eastAsia="Calibri" w:hAnsi="Arial" w:cs="Arial"/>
                <w:b/>
                <w:sz w:val="22"/>
                <w:szCs w:val="22"/>
              </w:rPr>
              <w:lastRenderedPageBreak/>
              <w:t>Formative Assessment</w:t>
            </w:r>
            <w:r w:rsidR="0086133B" w:rsidRPr="006C57FB">
              <w:rPr>
                <w:rFonts w:ascii="Arial" w:eastAsia="Calibri" w:hAnsi="Arial" w:cs="Arial"/>
                <w:b/>
                <w:sz w:val="22"/>
                <w:szCs w:val="22"/>
              </w:rPr>
              <w:t xml:space="preserve">:  </w:t>
            </w:r>
            <w:r w:rsidR="0086133B" w:rsidRPr="006C57FB">
              <w:rPr>
                <w:rFonts w:ascii="Arial" w:eastAsia="Calibri" w:hAnsi="Arial" w:cs="Arial"/>
                <w:bCs/>
                <w:color w:val="000000" w:themeColor="text1"/>
                <w:sz w:val="22"/>
                <w:szCs w:val="22"/>
              </w:rPr>
              <w:t>Provide an example of, or describe in detail, the assessment that you will carry out</w:t>
            </w:r>
            <w:r w:rsidR="0086133B" w:rsidRPr="006C57FB">
              <w:rPr>
                <w:rFonts w:ascii="Arial" w:eastAsia="Calibri" w:hAnsi="Arial" w:cs="Arial"/>
                <w:b/>
                <w:color w:val="000000" w:themeColor="text1"/>
                <w:sz w:val="22"/>
                <w:szCs w:val="22"/>
              </w:rPr>
              <w:t xml:space="preserve"> </w:t>
            </w:r>
            <w:r w:rsidR="0086133B" w:rsidRPr="006C57FB">
              <w:rPr>
                <w:rFonts w:ascii="Arial" w:eastAsia="Calibri" w:hAnsi="Arial" w:cs="Arial"/>
                <w:color w:val="000000" w:themeColor="text1"/>
                <w:sz w:val="22"/>
                <w:szCs w:val="22"/>
              </w:rPr>
              <w:t>to check for understanding of lesson concepts</w:t>
            </w:r>
            <w:r w:rsidR="0086133B" w:rsidRPr="006C57FB">
              <w:rPr>
                <w:rFonts w:ascii="Arial" w:eastAsia="Calibri" w:hAnsi="Arial" w:cs="Arial"/>
                <w:b/>
                <w:color w:val="000000" w:themeColor="text1"/>
                <w:sz w:val="22"/>
                <w:szCs w:val="22"/>
              </w:rPr>
              <w:t xml:space="preserve">. </w:t>
            </w:r>
            <w:r w:rsidRPr="006C57FB">
              <w:rPr>
                <w:rFonts w:ascii="Arial" w:eastAsia="Calibri" w:hAnsi="Arial" w:cs="Arial"/>
                <w:b/>
                <w:color w:val="000000" w:themeColor="text1"/>
                <w:sz w:val="22"/>
                <w:szCs w:val="22"/>
              </w:rPr>
              <w:t xml:space="preserve"> </w:t>
            </w:r>
            <w:r w:rsidR="0086133B" w:rsidRPr="006C57FB">
              <w:rPr>
                <w:rFonts w:ascii="Arial" w:eastAsia="Calibri" w:hAnsi="Arial" w:cs="Arial"/>
                <w:color w:val="000000" w:themeColor="text1"/>
                <w:sz w:val="22"/>
                <w:szCs w:val="22"/>
              </w:rPr>
              <w:t xml:space="preserve">Examples include </w:t>
            </w:r>
            <w:r w:rsidRPr="006C57FB">
              <w:rPr>
                <w:rFonts w:ascii="Arial" w:eastAsia="Calibri" w:hAnsi="Arial" w:cs="Arial"/>
                <w:color w:val="000000" w:themeColor="text1"/>
                <w:sz w:val="22"/>
                <w:szCs w:val="22"/>
              </w:rPr>
              <w:t>activity sheet, summary, exit ticket, think-pair-share, etc.)</w:t>
            </w:r>
            <w:r w:rsidR="00077BF3" w:rsidRPr="006C57FB">
              <w:rPr>
                <w:rFonts w:ascii="Arial" w:eastAsia="Calibri" w:hAnsi="Arial" w:cs="Arial"/>
                <w:color w:val="000000" w:themeColor="text1"/>
                <w:sz w:val="22"/>
                <w:szCs w:val="22"/>
              </w:rPr>
              <w:t>.  Informs how the lesson is going.</w:t>
            </w:r>
            <w:r w:rsidR="006A2C7B" w:rsidRPr="006C57FB">
              <w:rPr>
                <w:rFonts w:ascii="Arial" w:eastAsia="Calibri" w:hAnsi="Arial" w:cs="Arial"/>
                <w:color w:val="000000" w:themeColor="text1"/>
                <w:sz w:val="22"/>
                <w:szCs w:val="22"/>
              </w:rPr>
              <w:t xml:space="preserve"> Looking for EVIDENCE that students are learning. </w:t>
            </w:r>
          </w:p>
        </w:tc>
      </w:tr>
      <w:tr w:rsidR="0075378C" w:rsidRPr="006C57FB" w14:paraId="18CE8DDC" w14:textId="77777777" w:rsidTr="00BD3BE1">
        <w:trPr>
          <w:trHeight w:val="1331"/>
        </w:trPr>
        <w:tc>
          <w:tcPr>
            <w:tcW w:w="14355" w:type="dxa"/>
          </w:tcPr>
          <w:p w14:paraId="6E205C69" w14:textId="77777777" w:rsidR="0075378C" w:rsidRPr="006C57FB" w:rsidRDefault="0075378C">
            <w:pPr>
              <w:ind w:left="90"/>
              <w:rPr>
                <w:rFonts w:ascii="Arial" w:eastAsia="Calibri" w:hAnsi="Arial" w:cs="Arial"/>
                <w:sz w:val="20"/>
                <w:szCs w:val="20"/>
              </w:rPr>
            </w:pPr>
          </w:p>
          <w:p w14:paraId="386F86F2" w14:textId="76D9415F" w:rsidR="00DF3476" w:rsidRDefault="009213F1">
            <w:pPr>
              <w:ind w:left="90"/>
              <w:rPr>
                <w:rFonts w:ascii="Arial" w:eastAsia="Calibri" w:hAnsi="Arial" w:cs="Arial"/>
                <w:sz w:val="20"/>
                <w:szCs w:val="20"/>
              </w:rPr>
            </w:pPr>
            <w:r w:rsidRPr="006C57FB">
              <w:rPr>
                <w:rFonts w:ascii="Arial" w:eastAsia="Calibri" w:hAnsi="Arial" w:cs="Arial"/>
                <w:sz w:val="20"/>
                <w:szCs w:val="20"/>
              </w:rPr>
              <w:t xml:space="preserve">Describe the </w:t>
            </w:r>
            <w:r w:rsidR="00DF3476" w:rsidRPr="006C57FB">
              <w:rPr>
                <w:rFonts w:ascii="Arial" w:eastAsia="Calibri" w:hAnsi="Arial" w:cs="Arial"/>
                <w:sz w:val="20"/>
                <w:szCs w:val="20"/>
              </w:rPr>
              <w:t>Assessment</w:t>
            </w:r>
            <w:r w:rsidRPr="006C57FB">
              <w:rPr>
                <w:rFonts w:ascii="Arial" w:eastAsia="Calibri" w:hAnsi="Arial" w:cs="Arial"/>
                <w:sz w:val="20"/>
                <w:szCs w:val="20"/>
              </w:rPr>
              <w:t xml:space="preserve"> that you will use.</w:t>
            </w:r>
          </w:p>
          <w:p w14:paraId="68DFDEDB" w14:textId="77777777" w:rsidR="00974B05" w:rsidRPr="006C57FB" w:rsidRDefault="00974B05">
            <w:pPr>
              <w:ind w:left="90"/>
              <w:rPr>
                <w:rFonts w:ascii="Arial" w:eastAsia="Calibri" w:hAnsi="Arial" w:cs="Arial"/>
                <w:sz w:val="20"/>
                <w:szCs w:val="20"/>
              </w:rPr>
            </w:pPr>
          </w:p>
          <w:p w14:paraId="4BC02C4D" w14:textId="5206C5D2" w:rsidR="00DF3476" w:rsidRPr="00974B05" w:rsidRDefault="00974B05">
            <w:pPr>
              <w:ind w:left="90"/>
              <w:rPr>
                <w:rFonts w:ascii="Arial" w:eastAsia="Calibri" w:hAnsi="Arial" w:cs="Arial"/>
                <w:b/>
                <w:sz w:val="20"/>
                <w:szCs w:val="20"/>
              </w:rPr>
            </w:pPr>
            <w:r w:rsidRPr="00974B05">
              <w:rPr>
                <w:rFonts w:ascii="Arial" w:eastAsia="Calibri" w:hAnsi="Arial" w:cs="Arial"/>
                <w:b/>
                <w:sz w:val="20"/>
                <w:szCs w:val="20"/>
              </w:rPr>
              <w:t>I used Peardeck to embed interactive slides for students to respond to prompts and questions.</w:t>
            </w:r>
          </w:p>
          <w:p w14:paraId="6F756207" w14:textId="77777777" w:rsidR="00974B05" w:rsidRPr="006C57FB" w:rsidRDefault="00974B05">
            <w:pPr>
              <w:ind w:left="90"/>
              <w:rPr>
                <w:rFonts w:ascii="Arial" w:eastAsia="Calibri" w:hAnsi="Arial" w:cs="Arial"/>
                <w:sz w:val="20"/>
                <w:szCs w:val="20"/>
              </w:rPr>
            </w:pPr>
          </w:p>
          <w:p w14:paraId="11B6F20F" w14:textId="77777777" w:rsidR="00DF3476" w:rsidRPr="006C57FB" w:rsidRDefault="00DF3476">
            <w:pPr>
              <w:ind w:left="90"/>
              <w:rPr>
                <w:rFonts w:ascii="Arial" w:eastAsia="Calibri" w:hAnsi="Arial" w:cs="Arial"/>
                <w:sz w:val="20"/>
                <w:szCs w:val="20"/>
              </w:rPr>
            </w:pPr>
            <w:r w:rsidRPr="006C57FB">
              <w:rPr>
                <w:rFonts w:ascii="Arial" w:eastAsia="Calibri" w:hAnsi="Arial" w:cs="Arial"/>
                <w:sz w:val="20"/>
                <w:szCs w:val="20"/>
              </w:rPr>
              <w:t xml:space="preserve">What </w:t>
            </w:r>
            <w:r w:rsidRPr="006C57FB">
              <w:rPr>
                <w:rFonts w:ascii="Arial" w:eastAsia="Calibri" w:hAnsi="Arial" w:cs="Arial"/>
                <w:b/>
                <w:bCs/>
                <w:color w:val="FF0000"/>
                <w:sz w:val="32"/>
                <w:szCs w:val="32"/>
              </w:rPr>
              <w:t xml:space="preserve">evidence </w:t>
            </w:r>
            <w:r w:rsidRPr="006C57FB">
              <w:rPr>
                <w:rFonts w:ascii="Arial" w:eastAsia="Calibri" w:hAnsi="Arial" w:cs="Arial"/>
                <w:sz w:val="20"/>
                <w:szCs w:val="20"/>
              </w:rPr>
              <w:t xml:space="preserve">will indicate that students understand the </w:t>
            </w:r>
            <w:r w:rsidR="001D51E2" w:rsidRPr="006C57FB">
              <w:rPr>
                <w:rFonts w:ascii="Arial" w:eastAsia="Calibri" w:hAnsi="Arial" w:cs="Arial"/>
                <w:sz w:val="20"/>
                <w:szCs w:val="20"/>
              </w:rPr>
              <w:t>concepts</w:t>
            </w:r>
            <w:r w:rsidRPr="006C57FB">
              <w:rPr>
                <w:rFonts w:ascii="Arial" w:eastAsia="Calibri" w:hAnsi="Arial" w:cs="Arial"/>
                <w:sz w:val="20"/>
                <w:szCs w:val="20"/>
              </w:rPr>
              <w:t xml:space="preserve"> and key SEPs</w:t>
            </w:r>
            <w:r w:rsidR="008E2F38" w:rsidRPr="006C57FB">
              <w:rPr>
                <w:rFonts w:ascii="Arial" w:eastAsia="Calibri" w:hAnsi="Arial" w:cs="Arial"/>
                <w:sz w:val="20"/>
                <w:szCs w:val="20"/>
              </w:rPr>
              <w:t>?</w:t>
            </w:r>
          </w:p>
          <w:p w14:paraId="313106BE" w14:textId="77777777" w:rsidR="009213F1" w:rsidRPr="006C57FB" w:rsidRDefault="009213F1">
            <w:pPr>
              <w:ind w:left="90"/>
              <w:rPr>
                <w:rFonts w:ascii="Arial" w:eastAsia="Calibri" w:hAnsi="Arial" w:cs="Arial"/>
                <w:sz w:val="20"/>
                <w:szCs w:val="20"/>
              </w:rPr>
            </w:pPr>
          </w:p>
          <w:p w14:paraId="04AE7CA7" w14:textId="021690E4" w:rsidR="009213F1" w:rsidRPr="00974B05" w:rsidRDefault="00974B05">
            <w:pPr>
              <w:ind w:left="90"/>
              <w:rPr>
                <w:rFonts w:ascii="Arial" w:eastAsia="Calibri" w:hAnsi="Arial" w:cs="Arial"/>
                <w:b/>
                <w:sz w:val="20"/>
                <w:szCs w:val="20"/>
              </w:rPr>
            </w:pPr>
            <w:r w:rsidRPr="00974B05">
              <w:rPr>
                <w:rFonts w:ascii="Arial" w:eastAsia="Calibri" w:hAnsi="Arial" w:cs="Arial"/>
                <w:b/>
                <w:sz w:val="20"/>
                <w:szCs w:val="20"/>
              </w:rPr>
              <w:t>The evidence will be their responses that I can evaluate using the reports generated by Peardeck. From there I can determine which concepts students are understanding best and those that students need more guidance and practice.</w:t>
            </w:r>
          </w:p>
          <w:p w14:paraId="1119EBB5" w14:textId="77777777" w:rsidR="009213F1" w:rsidRPr="006C57FB" w:rsidRDefault="009213F1">
            <w:pPr>
              <w:ind w:left="90"/>
              <w:rPr>
                <w:rFonts w:ascii="Arial" w:eastAsia="Calibri" w:hAnsi="Arial" w:cs="Arial"/>
                <w:sz w:val="20"/>
                <w:szCs w:val="20"/>
              </w:rPr>
            </w:pPr>
          </w:p>
          <w:p w14:paraId="52802314" w14:textId="34F0B343" w:rsidR="009213F1" w:rsidRPr="006C57FB" w:rsidRDefault="009213F1">
            <w:pPr>
              <w:ind w:left="90"/>
              <w:rPr>
                <w:rFonts w:ascii="Arial" w:eastAsia="Calibri" w:hAnsi="Arial" w:cs="Arial"/>
                <w:sz w:val="20"/>
                <w:szCs w:val="20"/>
              </w:rPr>
            </w:pPr>
          </w:p>
        </w:tc>
      </w:tr>
    </w:tbl>
    <w:p w14:paraId="57531909" w14:textId="53AC8B7E" w:rsidR="0075378C" w:rsidRPr="006C57FB" w:rsidRDefault="00576F04">
      <w:pPr>
        <w:ind w:left="90"/>
        <w:rPr>
          <w:rFonts w:ascii="Arial" w:hAnsi="Arial" w:cs="Arial"/>
          <w:b/>
        </w:rPr>
      </w:pPr>
      <w:r w:rsidRPr="006C57FB">
        <w:rPr>
          <w:rFonts w:ascii="Arial" w:hAnsi="Arial" w:cs="Arial"/>
        </w:rPr>
        <w:br w:type="page"/>
      </w:r>
      <w:r w:rsidRPr="006C57FB">
        <w:rPr>
          <w:rFonts w:ascii="Arial" w:hAnsi="Arial" w:cs="Arial"/>
          <w:b/>
        </w:rPr>
        <w:lastRenderedPageBreak/>
        <w:t>AND/OR</w:t>
      </w:r>
    </w:p>
    <w:p w14:paraId="29F44A95" w14:textId="77777777" w:rsidR="0075378C" w:rsidRPr="006C57FB" w:rsidRDefault="0075378C">
      <w:pPr>
        <w:ind w:left="90"/>
        <w:rPr>
          <w:rFonts w:ascii="Arial" w:hAnsi="Arial" w:cs="Arial"/>
          <w:b/>
        </w:rPr>
      </w:pPr>
    </w:p>
    <w:tbl>
      <w:tblPr>
        <w:tblStyle w:val="a4"/>
        <w:tblW w:w="1443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rsidRPr="006C57FB" w14:paraId="2C32DAD7" w14:textId="77777777" w:rsidTr="00F93B8B">
        <w:trPr>
          <w:trHeight w:val="280"/>
        </w:trPr>
        <w:tc>
          <w:tcPr>
            <w:tcW w:w="14430" w:type="dxa"/>
            <w:shd w:val="clear" w:color="auto" w:fill="FADAB5" w:themeFill="accent2" w:themeFillTint="66"/>
            <w:vAlign w:val="center"/>
          </w:tcPr>
          <w:p w14:paraId="2F652C51" w14:textId="77777777" w:rsidR="009213F1" w:rsidRPr="006C57FB" w:rsidRDefault="00576F04" w:rsidP="009213F1">
            <w:pPr>
              <w:rPr>
                <w:rFonts w:ascii="Arial" w:eastAsia="Calibri" w:hAnsi="Arial" w:cs="Arial"/>
                <w:b/>
                <w:color w:val="FF0000"/>
                <w:sz w:val="22"/>
                <w:szCs w:val="22"/>
              </w:rPr>
            </w:pPr>
            <w:r w:rsidRPr="006C57FB">
              <w:rPr>
                <w:rFonts w:ascii="Arial" w:eastAsia="Calibri" w:hAnsi="Arial" w:cs="Arial"/>
                <w:b/>
                <w:sz w:val="28"/>
                <w:szCs w:val="28"/>
              </w:rPr>
              <w:t xml:space="preserve">Explore: </w:t>
            </w:r>
            <w:r w:rsidRPr="006C57FB">
              <w:rPr>
                <w:rFonts w:ascii="Arial" w:eastAsia="Calibri" w:hAnsi="Arial" w:cs="Arial"/>
                <w:b/>
                <w:i/>
                <w:sz w:val="28"/>
                <w:szCs w:val="28"/>
              </w:rPr>
              <w:t>Students participate in activities to explore questions related to a concept</w:t>
            </w:r>
            <w:r w:rsidRPr="006C57FB">
              <w:rPr>
                <w:rFonts w:ascii="Arial" w:eastAsia="Calibri" w:hAnsi="Arial" w:cs="Arial"/>
                <w:i/>
                <w:sz w:val="28"/>
                <w:szCs w:val="28"/>
              </w:rPr>
              <w:t>.</w:t>
            </w:r>
            <w:r w:rsidR="00CC7401" w:rsidRPr="006C57FB">
              <w:rPr>
                <w:rFonts w:ascii="Arial" w:eastAsia="Calibri" w:hAnsi="Arial" w:cs="Arial"/>
                <w:i/>
                <w:sz w:val="28"/>
                <w:szCs w:val="28"/>
              </w:rPr>
              <w:t xml:space="preserve"> </w:t>
            </w:r>
          </w:p>
          <w:p w14:paraId="2FD57D40" w14:textId="68EB8BF5" w:rsidR="0075378C" w:rsidRPr="006C57FB" w:rsidRDefault="00576F04" w:rsidP="009213F1">
            <w:pPr>
              <w:rPr>
                <w:rFonts w:ascii="Arial" w:eastAsia="Calibri" w:hAnsi="Arial" w:cs="Arial"/>
                <w:b/>
                <w:i/>
                <w:sz w:val="22"/>
                <w:szCs w:val="22"/>
              </w:rPr>
            </w:pPr>
            <w:r w:rsidRPr="006C57FB">
              <w:rPr>
                <w:rFonts w:ascii="Arial" w:eastAsia="Calibri" w:hAnsi="Arial" w:cs="Arial"/>
              </w:rPr>
              <w:t>BUILD Knowledge: Learn the science behind concepts.</w:t>
            </w:r>
          </w:p>
        </w:tc>
      </w:tr>
      <w:tr w:rsidR="0075378C" w:rsidRPr="006C57FB" w14:paraId="5485EB86" w14:textId="77777777">
        <w:trPr>
          <w:trHeight w:val="280"/>
        </w:trPr>
        <w:tc>
          <w:tcPr>
            <w:tcW w:w="14430" w:type="dxa"/>
          </w:tcPr>
          <w:p w14:paraId="360234BC" w14:textId="77777777" w:rsidR="0075378C" w:rsidRPr="006C57FB" w:rsidRDefault="00576F04">
            <w:pPr>
              <w:numPr>
                <w:ilvl w:val="0"/>
                <w:numId w:val="5"/>
              </w:numPr>
              <w:rPr>
                <w:rFonts w:ascii="Arial" w:hAnsi="Arial" w:cs="Arial"/>
                <w:sz w:val="22"/>
                <w:szCs w:val="22"/>
              </w:rPr>
            </w:pPr>
            <w:r w:rsidRPr="006C57FB">
              <w:rPr>
                <w:rFonts w:ascii="Arial" w:eastAsia="Calibri" w:hAnsi="Arial" w:cs="Arial"/>
                <w:sz w:val="22"/>
                <w:szCs w:val="22"/>
              </w:rPr>
              <w:t>Students explore the concepts with others to develop a common set of experiences</w:t>
            </w:r>
          </w:p>
          <w:p w14:paraId="0DADE6D8" w14:textId="77777777" w:rsidR="0075378C" w:rsidRPr="006C57FB" w:rsidRDefault="00576F04">
            <w:pPr>
              <w:numPr>
                <w:ilvl w:val="0"/>
                <w:numId w:val="5"/>
              </w:numPr>
              <w:rPr>
                <w:rFonts w:ascii="Arial" w:hAnsi="Arial" w:cs="Arial"/>
                <w:sz w:val="22"/>
                <w:szCs w:val="22"/>
              </w:rPr>
            </w:pPr>
            <w:r w:rsidRPr="006C57FB">
              <w:rPr>
                <w:rFonts w:ascii="Arial" w:eastAsia="Calibri" w:hAnsi="Arial" w:cs="Arial"/>
                <w:sz w:val="22"/>
                <w:szCs w:val="22"/>
              </w:rPr>
              <w:t>Provides students with one or more actual experiences</w:t>
            </w:r>
          </w:p>
          <w:p w14:paraId="637D9813" w14:textId="77777777" w:rsidR="0075378C" w:rsidRPr="006C57FB" w:rsidRDefault="00576F04">
            <w:pPr>
              <w:numPr>
                <w:ilvl w:val="0"/>
                <w:numId w:val="5"/>
              </w:numPr>
              <w:rPr>
                <w:rFonts w:ascii="Arial" w:hAnsi="Arial" w:cs="Arial"/>
                <w:sz w:val="22"/>
                <w:szCs w:val="22"/>
              </w:rPr>
            </w:pPr>
            <w:r w:rsidRPr="006C57FB">
              <w:rPr>
                <w:rFonts w:ascii="Arial" w:eastAsia="Calibri" w:hAnsi="Arial" w:cs="Arial"/>
                <w:sz w:val="22"/>
                <w:szCs w:val="22"/>
              </w:rPr>
              <w:t>Offers opportunities for creative thinking and skills development</w:t>
            </w:r>
          </w:p>
          <w:p w14:paraId="6440062A" w14:textId="77777777" w:rsidR="0075378C" w:rsidRPr="006C57FB" w:rsidRDefault="00576F04">
            <w:pPr>
              <w:numPr>
                <w:ilvl w:val="0"/>
                <w:numId w:val="5"/>
              </w:numPr>
              <w:rPr>
                <w:rFonts w:ascii="Arial" w:hAnsi="Arial" w:cs="Arial"/>
                <w:sz w:val="22"/>
                <w:szCs w:val="22"/>
              </w:rPr>
            </w:pPr>
            <w:r w:rsidRPr="006C57FB">
              <w:rPr>
                <w:rFonts w:ascii="Arial" w:eastAsia="Calibri" w:hAnsi="Arial" w:cs="Arial"/>
                <w:sz w:val="22"/>
                <w:szCs w:val="22"/>
              </w:rPr>
              <w:t>Students make and record observations and ideas, make connections, and ask questions</w:t>
            </w:r>
          </w:p>
          <w:p w14:paraId="07395D5E" w14:textId="77777777" w:rsidR="0075378C" w:rsidRPr="006C57FB" w:rsidRDefault="00576F04">
            <w:pPr>
              <w:numPr>
                <w:ilvl w:val="0"/>
                <w:numId w:val="5"/>
              </w:numPr>
              <w:rPr>
                <w:rFonts w:ascii="Arial" w:hAnsi="Arial" w:cs="Arial"/>
                <w:sz w:val="22"/>
                <w:szCs w:val="22"/>
              </w:rPr>
            </w:pPr>
            <w:r w:rsidRPr="006C57FB">
              <w:rPr>
                <w:rFonts w:ascii="Arial" w:eastAsia="Calibri" w:hAnsi="Arial" w:cs="Arial"/>
                <w:sz w:val="22"/>
                <w:szCs w:val="22"/>
              </w:rPr>
              <w:t>Students usually work in groups</w:t>
            </w:r>
          </w:p>
          <w:p w14:paraId="3EBF8609" w14:textId="77777777" w:rsidR="0075378C" w:rsidRPr="006C57FB" w:rsidRDefault="00576F04">
            <w:pPr>
              <w:numPr>
                <w:ilvl w:val="0"/>
                <w:numId w:val="5"/>
              </w:numPr>
              <w:rPr>
                <w:rFonts w:ascii="Arial" w:hAnsi="Arial" w:cs="Arial"/>
                <w:sz w:val="22"/>
                <w:szCs w:val="22"/>
              </w:rPr>
            </w:pPr>
            <w:r w:rsidRPr="006C57FB">
              <w:rPr>
                <w:rFonts w:ascii="Arial" w:eastAsia="Calibri" w:hAnsi="Arial" w:cs="Arial"/>
                <w:sz w:val="22"/>
                <w:szCs w:val="22"/>
              </w:rPr>
              <w:t>Teacher acts as coach or facilitator in student-led investigations</w:t>
            </w:r>
          </w:p>
        </w:tc>
      </w:tr>
      <w:tr w:rsidR="0075378C" w:rsidRPr="006C57FB" w14:paraId="6A4376A8" w14:textId="77777777" w:rsidTr="00F93B8B">
        <w:trPr>
          <w:trHeight w:val="360"/>
        </w:trPr>
        <w:tc>
          <w:tcPr>
            <w:tcW w:w="14430" w:type="dxa"/>
            <w:shd w:val="clear" w:color="auto" w:fill="FADAB5" w:themeFill="accent2" w:themeFillTint="66"/>
            <w:vAlign w:val="center"/>
          </w:tcPr>
          <w:p w14:paraId="30A94EDE" w14:textId="588502D1" w:rsidR="002E039B" w:rsidRPr="006C57FB" w:rsidRDefault="00246B25" w:rsidP="004277EF">
            <w:pPr>
              <w:rPr>
                <w:rFonts w:ascii="Arial" w:eastAsia="Calibri" w:hAnsi="Arial" w:cs="Arial"/>
                <w:sz w:val="22"/>
                <w:szCs w:val="22"/>
              </w:rPr>
            </w:pPr>
            <w:r w:rsidRPr="006C57FB">
              <w:rPr>
                <w:rFonts w:ascii="Arial" w:eastAsia="Calibri" w:hAnsi="Arial" w:cs="Arial"/>
                <w:b/>
                <w:sz w:val="22"/>
                <w:szCs w:val="22"/>
              </w:rPr>
              <w:t>Curriculum Spark</w:t>
            </w:r>
            <w:r w:rsidR="002E039B" w:rsidRPr="006C57FB">
              <w:rPr>
                <w:rFonts w:ascii="Arial" w:eastAsia="Calibri" w:hAnsi="Arial" w:cs="Arial"/>
                <w:b/>
                <w:sz w:val="22"/>
                <w:szCs w:val="22"/>
              </w:rPr>
              <w:t xml:space="preserve">/ </w:t>
            </w:r>
            <w:r w:rsidR="00AC74A4" w:rsidRPr="006C57FB">
              <w:rPr>
                <w:rFonts w:ascii="Arial" w:eastAsia="Calibri" w:hAnsi="Arial" w:cs="Arial"/>
                <w:b/>
                <w:sz w:val="22"/>
                <w:szCs w:val="22"/>
              </w:rPr>
              <w:t xml:space="preserve">Questions </w:t>
            </w:r>
            <w:r w:rsidR="002E039B" w:rsidRPr="006C57FB">
              <w:rPr>
                <w:rFonts w:ascii="Arial" w:eastAsia="Calibri" w:hAnsi="Arial" w:cs="Arial"/>
                <w:b/>
                <w:sz w:val="22"/>
                <w:szCs w:val="22"/>
              </w:rPr>
              <w:t xml:space="preserve">that </w:t>
            </w:r>
            <w:r w:rsidR="00576F04" w:rsidRPr="006C57FB">
              <w:rPr>
                <w:rFonts w:ascii="Arial" w:eastAsia="Calibri" w:hAnsi="Arial" w:cs="Arial"/>
                <w:b/>
                <w:sz w:val="22"/>
                <w:szCs w:val="22"/>
              </w:rPr>
              <w:t>students are likely to ask about the lesson topic</w:t>
            </w:r>
          </w:p>
        </w:tc>
      </w:tr>
      <w:tr w:rsidR="0075378C" w:rsidRPr="006C57FB" w14:paraId="6A084AD8" w14:textId="77777777" w:rsidTr="00682567">
        <w:trPr>
          <w:trHeight w:val="818"/>
        </w:trPr>
        <w:tc>
          <w:tcPr>
            <w:tcW w:w="14430" w:type="dxa"/>
          </w:tcPr>
          <w:p w14:paraId="4BD657DF" w14:textId="77777777" w:rsidR="0075378C" w:rsidRPr="006C57FB" w:rsidRDefault="0075378C">
            <w:pPr>
              <w:ind w:left="90"/>
              <w:rPr>
                <w:rFonts w:ascii="Arial" w:eastAsia="Calibri" w:hAnsi="Arial" w:cs="Arial"/>
                <w:sz w:val="20"/>
                <w:szCs w:val="20"/>
              </w:rPr>
            </w:pPr>
          </w:p>
          <w:p w14:paraId="7FF9B4ED" w14:textId="77777777" w:rsidR="009213F1" w:rsidRPr="006C57FB" w:rsidRDefault="009213F1" w:rsidP="002E039B">
            <w:pPr>
              <w:rPr>
                <w:rFonts w:ascii="Arial" w:eastAsia="Calibri" w:hAnsi="Arial" w:cs="Arial"/>
                <w:sz w:val="20"/>
                <w:szCs w:val="20"/>
              </w:rPr>
            </w:pPr>
          </w:p>
          <w:p w14:paraId="744D6E8C" w14:textId="1407E94A" w:rsidR="009213F1" w:rsidRPr="005B7B7A" w:rsidRDefault="005B7B7A">
            <w:pPr>
              <w:ind w:left="90"/>
              <w:rPr>
                <w:rFonts w:ascii="Arial" w:eastAsia="Calibri" w:hAnsi="Arial" w:cs="Arial"/>
                <w:b/>
                <w:sz w:val="20"/>
                <w:szCs w:val="20"/>
              </w:rPr>
            </w:pPr>
            <w:r w:rsidRPr="005B7B7A">
              <w:rPr>
                <w:rFonts w:ascii="Arial" w:eastAsia="Calibri" w:hAnsi="Arial" w:cs="Arial"/>
                <w:b/>
                <w:sz w:val="20"/>
                <w:szCs w:val="20"/>
              </w:rPr>
              <w:t>You are off to college and have a wonderful apartment and living on your own for the first time! What would your personal electric bill be at the end of the month?</w:t>
            </w:r>
          </w:p>
          <w:p w14:paraId="0F4BBD52" w14:textId="77777777" w:rsidR="002E039B" w:rsidRPr="006C57FB" w:rsidRDefault="002E039B">
            <w:pPr>
              <w:ind w:left="90"/>
              <w:rPr>
                <w:rFonts w:ascii="Arial" w:eastAsia="Calibri" w:hAnsi="Arial" w:cs="Arial"/>
                <w:sz w:val="20"/>
                <w:szCs w:val="20"/>
              </w:rPr>
            </w:pPr>
          </w:p>
          <w:p w14:paraId="392C0D55" w14:textId="5996F542" w:rsidR="002E039B" w:rsidRPr="006C57FB" w:rsidRDefault="002E039B">
            <w:pPr>
              <w:ind w:left="90"/>
              <w:rPr>
                <w:rFonts w:ascii="Arial" w:eastAsia="Calibri" w:hAnsi="Arial" w:cs="Arial"/>
                <w:sz w:val="20"/>
                <w:szCs w:val="20"/>
              </w:rPr>
            </w:pPr>
          </w:p>
        </w:tc>
      </w:tr>
      <w:tr w:rsidR="0075378C" w:rsidRPr="006C57FB" w14:paraId="64E62D03" w14:textId="77777777" w:rsidTr="00F93B8B">
        <w:trPr>
          <w:trHeight w:val="360"/>
        </w:trPr>
        <w:tc>
          <w:tcPr>
            <w:tcW w:w="14430" w:type="dxa"/>
            <w:shd w:val="clear" w:color="auto" w:fill="FADAB5" w:themeFill="accent2" w:themeFillTint="66"/>
            <w:vAlign w:val="center"/>
          </w:tcPr>
          <w:p w14:paraId="5B2C3FEC" w14:textId="77777777" w:rsidR="0075378C" w:rsidRPr="006C57FB" w:rsidRDefault="00576F04">
            <w:pPr>
              <w:rPr>
                <w:rFonts w:ascii="Arial" w:eastAsia="Calibri" w:hAnsi="Arial" w:cs="Arial"/>
                <w:sz w:val="22"/>
                <w:szCs w:val="22"/>
              </w:rPr>
            </w:pPr>
            <w:r w:rsidRPr="006C57FB">
              <w:rPr>
                <w:rFonts w:ascii="Arial" w:eastAsia="Calibri" w:hAnsi="Arial" w:cs="Arial"/>
                <w:b/>
                <w:sz w:val="22"/>
                <w:szCs w:val="22"/>
              </w:rPr>
              <w:t xml:space="preserve">Lesson Activities </w:t>
            </w:r>
            <w:r w:rsidRPr="006C57FB">
              <w:rPr>
                <w:rFonts w:ascii="Arial" w:eastAsia="Calibri" w:hAnsi="Arial" w:cs="Arial"/>
                <w:sz w:val="22"/>
                <w:szCs w:val="22"/>
              </w:rPr>
              <w:t>(experiment, demonstration, video, visualization, reading, etc., coherently sequenced to help build understanding of PE/standard)</w:t>
            </w:r>
          </w:p>
          <w:p w14:paraId="3005408E" w14:textId="77777777" w:rsidR="0075378C" w:rsidRPr="006C57FB" w:rsidRDefault="00576F04" w:rsidP="004277EF">
            <w:pPr>
              <w:rPr>
                <w:rFonts w:ascii="Arial" w:eastAsia="Calibri" w:hAnsi="Arial" w:cs="Arial"/>
                <w:sz w:val="22"/>
                <w:szCs w:val="22"/>
              </w:rPr>
            </w:pPr>
            <w:r w:rsidRPr="006C57FB">
              <w:rPr>
                <w:rFonts w:ascii="Arial" w:eastAsia="Calibri" w:hAnsi="Arial" w:cs="Arial"/>
                <w:sz w:val="22"/>
                <w:szCs w:val="22"/>
              </w:rPr>
              <w:t xml:space="preserve">For each activity, provide details of the procedure including timing, teacher guidance, student prompts, strategies for discussions and differentiation, etc. </w:t>
            </w:r>
          </w:p>
          <w:p w14:paraId="5BFC21F1" w14:textId="77777777" w:rsidR="002E039B" w:rsidRPr="006C57FB" w:rsidRDefault="002E039B" w:rsidP="004277EF">
            <w:pPr>
              <w:rPr>
                <w:rFonts w:ascii="Arial" w:eastAsia="Calibri" w:hAnsi="Arial" w:cs="Arial"/>
                <w:sz w:val="22"/>
                <w:szCs w:val="22"/>
              </w:rPr>
            </w:pPr>
          </w:p>
          <w:p w14:paraId="4B9D1973" w14:textId="548A62C6" w:rsidR="002E039B" w:rsidRPr="006C57FB" w:rsidRDefault="002E039B" w:rsidP="004277EF">
            <w:pPr>
              <w:rPr>
                <w:rFonts w:ascii="Arial" w:eastAsia="Calibri" w:hAnsi="Arial" w:cs="Arial"/>
                <w:b/>
                <w:sz w:val="22"/>
                <w:szCs w:val="22"/>
              </w:rPr>
            </w:pPr>
          </w:p>
        </w:tc>
      </w:tr>
      <w:tr w:rsidR="002E039B" w:rsidRPr="006C57FB" w14:paraId="65EFD87A" w14:textId="77777777" w:rsidTr="002E039B">
        <w:trPr>
          <w:trHeight w:val="360"/>
        </w:trPr>
        <w:tc>
          <w:tcPr>
            <w:tcW w:w="14430" w:type="dxa"/>
            <w:shd w:val="clear" w:color="auto" w:fill="auto"/>
            <w:vAlign w:val="center"/>
          </w:tcPr>
          <w:p w14:paraId="1434BFC2" w14:textId="77777777" w:rsidR="00C668AD" w:rsidRDefault="00C668AD" w:rsidP="00C668AD">
            <w:pPr>
              <w:rPr>
                <w:rFonts w:ascii="Arial" w:eastAsia="Calibri" w:hAnsi="Arial" w:cs="Arial"/>
                <w:b/>
                <w:sz w:val="22"/>
                <w:szCs w:val="22"/>
              </w:rPr>
            </w:pPr>
          </w:p>
          <w:p w14:paraId="2C60AF60" w14:textId="77777777" w:rsidR="00C668AD" w:rsidRPr="006C57FB" w:rsidRDefault="003D6310" w:rsidP="00C668AD">
            <w:pPr>
              <w:rPr>
                <w:rFonts w:ascii="Arial" w:eastAsia="Calibri" w:hAnsi="Arial" w:cs="Arial"/>
                <w:b/>
                <w:sz w:val="22"/>
                <w:szCs w:val="22"/>
              </w:rPr>
            </w:pPr>
            <w:hyperlink r:id="rId19" w:history="1">
              <w:r w:rsidR="00C668AD" w:rsidRPr="004D63A2">
                <w:rPr>
                  <w:rStyle w:val="Hyperlink"/>
                  <w:rFonts w:ascii="Arial" w:eastAsia="Calibri" w:hAnsi="Arial" w:cs="Arial"/>
                  <w:b/>
                  <w:sz w:val="22"/>
                  <w:szCs w:val="22"/>
                </w:rPr>
                <w:t>From Ground to Electricity – Energy Analysis Lab</w:t>
              </w:r>
            </w:hyperlink>
          </w:p>
          <w:p w14:paraId="43F1C007" w14:textId="77777777" w:rsidR="00C668AD" w:rsidRDefault="00C668AD">
            <w:pPr>
              <w:rPr>
                <w:rFonts w:ascii="Arial" w:eastAsia="Calibri" w:hAnsi="Arial" w:cs="Arial"/>
                <w:sz w:val="22"/>
                <w:szCs w:val="22"/>
              </w:rPr>
            </w:pPr>
          </w:p>
          <w:p w14:paraId="5F7EB535" w14:textId="5F2A5331" w:rsidR="00FC6496" w:rsidRPr="00C26043" w:rsidRDefault="00AD58CD">
            <w:pPr>
              <w:rPr>
                <w:rFonts w:ascii="Arial" w:eastAsia="Calibri" w:hAnsi="Arial" w:cs="Arial"/>
                <w:sz w:val="22"/>
                <w:szCs w:val="22"/>
              </w:rPr>
            </w:pPr>
            <w:r w:rsidRPr="00C26043">
              <w:rPr>
                <w:rFonts w:ascii="Arial" w:eastAsia="Calibri" w:hAnsi="Arial" w:cs="Arial"/>
                <w:sz w:val="22"/>
                <w:szCs w:val="22"/>
              </w:rPr>
              <w:t>Students have 45-50 minutes to complete this assignment to examine and calculate their personal energy use.</w:t>
            </w:r>
            <w:r w:rsidR="00FC6496" w:rsidRPr="00C26043">
              <w:rPr>
                <w:rFonts w:ascii="Arial" w:eastAsia="Calibri" w:hAnsi="Arial" w:cs="Arial"/>
                <w:sz w:val="22"/>
                <w:szCs w:val="22"/>
              </w:rPr>
              <w:t xml:space="preserve"> They will learn more about kW, kWh, and MW.</w:t>
            </w:r>
          </w:p>
          <w:p w14:paraId="1D0D7628" w14:textId="77777777" w:rsidR="00FC6496" w:rsidRPr="00C26043" w:rsidRDefault="00FC6496">
            <w:pPr>
              <w:rPr>
                <w:rFonts w:ascii="Arial" w:eastAsia="Calibri" w:hAnsi="Arial" w:cs="Arial"/>
                <w:sz w:val="22"/>
                <w:szCs w:val="22"/>
              </w:rPr>
            </w:pPr>
          </w:p>
          <w:p w14:paraId="613BCD42" w14:textId="77777777" w:rsidR="00C56166" w:rsidRPr="00C26043" w:rsidRDefault="00FC6496">
            <w:pPr>
              <w:rPr>
                <w:rFonts w:ascii="Arial" w:eastAsia="Calibri" w:hAnsi="Arial" w:cs="Arial"/>
                <w:sz w:val="22"/>
                <w:szCs w:val="22"/>
              </w:rPr>
            </w:pPr>
            <w:r w:rsidRPr="00C26043">
              <w:rPr>
                <w:rFonts w:ascii="Arial" w:eastAsia="Calibri" w:hAnsi="Arial" w:cs="Arial"/>
                <w:sz w:val="22"/>
                <w:szCs w:val="22"/>
              </w:rPr>
              <w:t>Students will next</w:t>
            </w:r>
            <w:r w:rsidR="00AD58CD" w:rsidRPr="00C26043">
              <w:rPr>
                <w:rFonts w:ascii="Arial" w:eastAsia="Calibri" w:hAnsi="Arial" w:cs="Arial"/>
                <w:sz w:val="22"/>
                <w:szCs w:val="22"/>
              </w:rPr>
              <w:t xml:space="preserve"> calculate the quantity of coal, natural gas, and renewable resources that would be required to generate the amount of energy they use. </w:t>
            </w:r>
          </w:p>
          <w:p w14:paraId="3F5205A7" w14:textId="77777777" w:rsidR="00C56166" w:rsidRPr="00C26043" w:rsidRDefault="00C56166">
            <w:pPr>
              <w:rPr>
                <w:rFonts w:ascii="Arial" w:eastAsia="Calibri" w:hAnsi="Arial" w:cs="Arial"/>
                <w:sz w:val="22"/>
                <w:szCs w:val="22"/>
              </w:rPr>
            </w:pPr>
          </w:p>
          <w:p w14:paraId="5A227273" w14:textId="0FB9E144" w:rsidR="002E039B" w:rsidRDefault="00C56166">
            <w:pPr>
              <w:rPr>
                <w:rFonts w:ascii="Arial" w:eastAsia="Calibri" w:hAnsi="Arial" w:cs="Arial"/>
                <w:sz w:val="22"/>
                <w:szCs w:val="22"/>
              </w:rPr>
            </w:pPr>
            <w:r w:rsidRPr="00C26043">
              <w:rPr>
                <w:rFonts w:ascii="Arial" w:eastAsia="Calibri" w:hAnsi="Arial" w:cs="Arial"/>
                <w:sz w:val="22"/>
                <w:szCs w:val="22"/>
              </w:rPr>
              <w:t>From here, s</w:t>
            </w:r>
            <w:r w:rsidR="00AD58CD" w:rsidRPr="00C26043">
              <w:rPr>
                <w:rFonts w:ascii="Arial" w:eastAsia="Calibri" w:hAnsi="Arial" w:cs="Arial"/>
                <w:sz w:val="22"/>
                <w:szCs w:val="22"/>
              </w:rPr>
              <w:t xml:space="preserve">tudents will then extrapolate </w:t>
            </w:r>
            <w:r w:rsidR="008623E0" w:rsidRPr="00C26043">
              <w:rPr>
                <w:rFonts w:ascii="Arial" w:eastAsia="Calibri" w:hAnsi="Arial" w:cs="Arial"/>
                <w:sz w:val="22"/>
                <w:szCs w:val="22"/>
              </w:rPr>
              <w:t>to calculate the energy consumption for their city and the world, using their personal energy use as a baseline.</w:t>
            </w:r>
          </w:p>
          <w:p w14:paraId="1BB140A3" w14:textId="77777777" w:rsidR="00D60366" w:rsidRDefault="00D60366">
            <w:pPr>
              <w:rPr>
                <w:rFonts w:ascii="Arial" w:eastAsia="Calibri" w:hAnsi="Arial" w:cs="Arial"/>
                <w:sz w:val="22"/>
                <w:szCs w:val="22"/>
              </w:rPr>
            </w:pPr>
          </w:p>
          <w:p w14:paraId="7A096C9A" w14:textId="1632172C" w:rsidR="00D60366" w:rsidRDefault="00D60366">
            <w:pPr>
              <w:rPr>
                <w:rFonts w:ascii="Arial" w:eastAsia="Calibri" w:hAnsi="Arial" w:cs="Arial"/>
                <w:sz w:val="22"/>
                <w:szCs w:val="22"/>
              </w:rPr>
            </w:pPr>
            <w:r>
              <w:rPr>
                <w:rFonts w:ascii="Arial" w:eastAsia="Calibri" w:hAnsi="Arial" w:cs="Arial"/>
                <w:sz w:val="22"/>
                <w:szCs w:val="22"/>
              </w:rPr>
              <w:lastRenderedPageBreak/>
              <w:t>Finally, students will investigate the land requirements for implementing renewable energy resources for local electricity generation. Students then must formalize strategies to reduce energy use.</w:t>
            </w:r>
          </w:p>
          <w:p w14:paraId="1AAFA3C4" w14:textId="77777777" w:rsidR="00D60366" w:rsidRDefault="00D60366">
            <w:pPr>
              <w:rPr>
                <w:rFonts w:ascii="Arial" w:eastAsia="Calibri" w:hAnsi="Arial" w:cs="Arial"/>
                <w:sz w:val="22"/>
                <w:szCs w:val="22"/>
              </w:rPr>
            </w:pPr>
          </w:p>
          <w:p w14:paraId="6D6DF999" w14:textId="4319DA39" w:rsidR="002E039B" w:rsidRPr="006C57FB" w:rsidRDefault="00D60366">
            <w:pPr>
              <w:rPr>
                <w:rFonts w:ascii="Arial" w:eastAsia="Calibri" w:hAnsi="Arial" w:cs="Arial"/>
                <w:b/>
                <w:sz w:val="22"/>
                <w:szCs w:val="22"/>
              </w:rPr>
            </w:pPr>
            <w:r>
              <w:rPr>
                <w:rFonts w:ascii="Arial" w:eastAsia="Calibri" w:hAnsi="Arial" w:cs="Arial"/>
                <w:sz w:val="22"/>
                <w:szCs w:val="22"/>
              </w:rPr>
              <w:t xml:space="preserve">The results of the assignment will be used to drive our discussion about nonrenewable vs renewable energy resources and the capability of </w:t>
            </w:r>
            <w:r w:rsidR="004C58E0">
              <w:rPr>
                <w:rFonts w:ascii="Arial" w:eastAsia="Calibri" w:hAnsi="Arial" w:cs="Arial"/>
                <w:sz w:val="22"/>
                <w:szCs w:val="22"/>
              </w:rPr>
              <w:t>renewables meeting our energy needs.</w:t>
            </w:r>
          </w:p>
          <w:p w14:paraId="3D32EE61" w14:textId="3C388558" w:rsidR="002E039B" w:rsidRPr="006C57FB" w:rsidRDefault="002E039B">
            <w:pPr>
              <w:rPr>
                <w:rFonts w:ascii="Arial" w:eastAsia="Calibri" w:hAnsi="Arial" w:cs="Arial"/>
                <w:b/>
                <w:sz w:val="22"/>
                <w:szCs w:val="22"/>
              </w:rPr>
            </w:pPr>
          </w:p>
        </w:tc>
      </w:tr>
      <w:tr w:rsidR="0075378C" w:rsidRPr="006C57FB" w14:paraId="6240775E" w14:textId="77777777" w:rsidTr="00F93B8B">
        <w:trPr>
          <w:trHeight w:val="360"/>
        </w:trPr>
        <w:tc>
          <w:tcPr>
            <w:tcW w:w="14430" w:type="dxa"/>
            <w:shd w:val="clear" w:color="auto" w:fill="FADAB5" w:themeFill="accent2" w:themeFillTint="66"/>
            <w:vAlign w:val="center"/>
          </w:tcPr>
          <w:p w14:paraId="11BB8741" w14:textId="7D2FC85D" w:rsidR="0075378C" w:rsidRPr="006C57FB" w:rsidRDefault="00576F04" w:rsidP="004277EF">
            <w:pPr>
              <w:rPr>
                <w:rFonts w:ascii="Arial" w:eastAsia="Calibri" w:hAnsi="Arial" w:cs="Arial"/>
                <w:sz w:val="22"/>
                <w:szCs w:val="22"/>
              </w:rPr>
            </w:pPr>
            <w:r w:rsidRPr="006C57FB">
              <w:rPr>
                <w:rFonts w:ascii="Arial" w:eastAsia="Calibri" w:hAnsi="Arial" w:cs="Arial"/>
                <w:b/>
                <w:sz w:val="22"/>
                <w:szCs w:val="22"/>
              </w:rPr>
              <w:lastRenderedPageBreak/>
              <w:t xml:space="preserve">Formative Assessment </w:t>
            </w:r>
            <w:r w:rsidRPr="006C57FB">
              <w:rPr>
                <w:rFonts w:ascii="Arial" w:eastAsia="Calibri" w:hAnsi="Arial" w:cs="Arial"/>
                <w:sz w:val="22"/>
                <w:szCs w:val="22"/>
              </w:rPr>
              <w:t xml:space="preserve">(activity sheet, Venn diagram, summary, </w:t>
            </w:r>
            <w:r w:rsidRPr="006C57FB">
              <w:rPr>
                <w:rFonts w:ascii="Arial" w:eastAsia="Calibri" w:hAnsi="Arial" w:cs="Arial"/>
                <w:b/>
                <w:bCs/>
                <w:sz w:val="22"/>
                <w:szCs w:val="22"/>
              </w:rPr>
              <w:t>exit ticket</w:t>
            </w:r>
            <w:r w:rsidRPr="006C57FB">
              <w:rPr>
                <w:rFonts w:ascii="Arial" w:eastAsia="Calibri" w:hAnsi="Arial" w:cs="Arial"/>
                <w:sz w:val="22"/>
                <w:szCs w:val="22"/>
              </w:rPr>
              <w:t>, think-pair-share, etc. to check for understanding of lesson concepts)</w:t>
            </w:r>
            <w:r w:rsidR="00077BF3" w:rsidRPr="006C57FB">
              <w:rPr>
                <w:rFonts w:ascii="Arial" w:eastAsia="Calibri" w:hAnsi="Arial" w:cs="Arial"/>
                <w:sz w:val="22"/>
                <w:szCs w:val="22"/>
              </w:rPr>
              <w:t>.  Informs how the lesson is going.</w:t>
            </w:r>
            <w:r w:rsidR="006A2C7B" w:rsidRPr="006C57FB">
              <w:rPr>
                <w:rFonts w:ascii="Arial" w:eastAsia="Calibri" w:hAnsi="Arial" w:cs="Arial"/>
                <w:sz w:val="22"/>
                <w:szCs w:val="22"/>
              </w:rPr>
              <w:t xml:space="preserve"> Looking for EVIDENCE that students are learning.</w:t>
            </w:r>
          </w:p>
        </w:tc>
      </w:tr>
      <w:tr w:rsidR="0075378C" w:rsidRPr="006C57FB" w14:paraId="7AE7E6D1" w14:textId="77777777" w:rsidTr="002727A9">
        <w:trPr>
          <w:trHeight w:val="341"/>
        </w:trPr>
        <w:tc>
          <w:tcPr>
            <w:tcW w:w="14430" w:type="dxa"/>
          </w:tcPr>
          <w:p w14:paraId="16BFDD66" w14:textId="77777777" w:rsidR="00D03994" w:rsidRDefault="00D03994">
            <w:pPr>
              <w:ind w:left="90"/>
              <w:rPr>
                <w:rFonts w:ascii="Arial" w:eastAsia="Calibri" w:hAnsi="Arial" w:cs="Arial"/>
                <w:sz w:val="20"/>
                <w:szCs w:val="20"/>
              </w:rPr>
            </w:pPr>
          </w:p>
          <w:p w14:paraId="2BE794FC" w14:textId="599D5FC1" w:rsidR="002E039B" w:rsidRPr="006C57FB" w:rsidRDefault="00D03994" w:rsidP="00D03994">
            <w:pPr>
              <w:ind w:left="90"/>
              <w:rPr>
                <w:rFonts w:ascii="Arial" w:eastAsia="Calibri" w:hAnsi="Arial" w:cs="Arial"/>
                <w:sz w:val="20"/>
                <w:szCs w:val="20"/>
              </w:rPr>
            </w:pPr>
            <w:r>
              <w:rPr>
                <w:rFonts w:ascii="Arial" w:eastAsia="Calibri" w:hAnsi="Arial" w:cs="Arial"/>
                <w:sz w:val="20"/>
                <w:szCs w:val="20"/>
              </w:rPr>
              <w:t>The reflection and analysis questions in the assignment provides a snapshot of their comprehension and understanding of energy calculations, and energy resources.</w:t>
            </w:r>
          </w:p>
          <w:p w14:paraId="5E30382C" w14:textId="674FAA2A" w:rsidR="002E039B" w:rsidRPr="006C57FB" w:rsidRDefault="002E039B" w:rsidP="002E039B">
            <w:pPr>
              <w:ind w:left="90"/>
              <w:rPr>
                <w:rFonts w:ascii="Arial" w:eastAsia="Calibri" w:hAnsi="Arial" w:cs="Arial"/>
                <w:sz w:val="20"/>
                <w:szCs w:val="20"/>
              </w:rPr>
            </w:pPr>
          </w:p>
        </w:tc>
      </w:tr>
    </w:tbl>
    <w:p w14:paraId="56C7F1AF" w14:textId="4A084BDE" w:rsidR="0075378C" w:rsidRPr="006C57FB" w:rsidRDefault="004A283A">
      <w:pPr>
        <w:ind w:left="90"/>
        <w:rPr>
          <w:rFonts w:ascii="Arial" w:hAnsi="Arial" w:cs="Arial"/>
          <w:sz w:val="18"/>
          <w:szCs w:val="18"/>
        </w:rPr>
      </w:pPr>
      <w:r w:rsidRPr="006C57FB">
        <w:rPr>
          <w:rFonts w:ascii="Arial" w:hAnsi="Arial" w:cs="Arial"/>
          <w:b/>
          <w:bCs/>
        </w:rPr>
        <w:t xml:space="preserve">  </w:t>
      </w:r>
      <w:r w:rsidRPr="006C57FB">
        <w:rPr>
          <w:rFonts w:ascii="Arial" w:hAnsi="Arial" w:cs="Arial"/>
          <w:b/>
          <w:bCs/>
          <w:sz w:val="18"/>
          <w:szCs w:val="18"/>
        </w:rPr>
        <w:t>Exit ticket.</w:t>
      </w:r>
      <w:r w:rsidRPr="006C57FB">
        <w:rPr>
          <w:rFonts w:ascii="Arial" w:hAnsi="Arial" w:cs="Arial"/>
          <w:sz w:val="18"/>
          <w:szCs w:val="18"/>
        </w:rPr>
        <w:t xml:space="preserve"> Evidence that student has mastered skills and content. </w:t>
      </w:r>
      <w:r w:rsidR="00576F04" w:rsidRPr="006C57FB">
        <w:rPr>
          <w:rFonts w:ascii="Arial" w:hAnsi="Arial" w:cs="Arial"/>
          <w:sz w:val="18"/>
          <w:szCs w:val="18"/>
        </w:rPr>
        <w:br w:type="page"/>
      </w:r>
    </w:p>
    <w:p w14:paraId="56235BFF" w14:textId="77777777" w:rsidR="0075378C" w:rsidRPr="006C57FB" w:rsidRDefault="0075378C">
      <w:pPr>
        <w:ind w:left="90"/>
        <w:rPr>
          <w:rFonts w:ascii="Arial" w:hAnsi="Arial" w:cs="Arial"/>
        </w:rPr>
      </w:pPr>
    </w:p>
    <w:tbl>
      <w:tblPr>
        <w:tblStyle w:val="a5"/>
        <w:tblW w:w="1440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rsidRPr="006C57FB" w14:paraId="67DE3D3D" w14:textId="77777777" w:rsidTr="00CC7401">
        <w:trPr>
          <w:trHeight w:val="280"/>
        </w:trPr>
        <w:tc>
          <w:tcPr>
            <w:tcW w:w="14400" w:type="dxa"/>
            <w:shd w:val="clear" w:color="auto" w:fill="F5E4A9" w:themeFill="accent3" w:themeFillTint="66"/>
            <w:vAlign w:val="center"/>
          </w:tcPr>
          <w:p w14:paraId="6171774C" w14:textId="77777777" w:rsidR="00325958" w:rsidRPr="006C57FB" w:rsidRDefault="00576F04" w:rsidP="00325958">
            <w:pPr>
              <w:rPr>
                <w:rFonts w:ascii="Arial" w:eastAsia="Calibri" w:hAnsi="Arial" w:cs="Arial"/>
                <w:b/>
                <w:color w:val="FF0000"/>
                <w:sz w:val="22"/>
                <w:szCs w:val="22"/>
              </w:rPr>
            </w:pPr>
            <w:r w:rsidRPr="006C57FB">
              <w:rPr>
                <w:rFonts w:ascii="Arial" w:eastAsia="Calibri" w:hAnsi="Arial" w:cs="Arial"/>
                <w:b/>
                <w:sz w:val="28"/>
                <w:szCs w:val="28"/>
              </w:rPr>
              <w:t xml:space="preserve">Explain: </w:t>
            </w:r>
            <w:r w:rsidRPr="006C57FB">
              <w:rPr>
                <w:rFonts w:ascii="Arial" w:eastAsia="Calibri" w:hAnsi="Arial" w:cs="Arial"/>
                <w:b/>
                <w:i/>
                <w:sz w:val="28"/>
                <w:szCs w:val="28"/>
              </w:rPr>
              <w:t>Students construct their understanding of a concept and develop evidence-based explanations.</w:t>
            </w:r>
            <w:r w:rsidR="00117A45" w:rsidRPr="006C57FB">
              <w:rPr>
                <w:rFonts w:ascii="Arial" w:eastAsia="Calibri" w:hAnsi="Arial" w:cs="Arial"/>
                <w:b/>
                <w:i/>
                <w:sz w:val="28"/>
                <w:szCs w:val="28"/>
              </w:rPr>
              <w:t xml:space="preserve"> </w:t>
            </w:r>
          </w:p>
          <w:p w14:paraId="316AC397" w14:textId="67FC9F20" w:rsidR="0075378C" w:rsidRPr="006C57FB" w:rsidRDefault="00576F04" w:rsidP="00325958">
            <w:pPr>
              <w:rPr>
                <w:rFonts w:ascii="Arial" w:eastAsia="Calibri" w:hAnsi="Arial" w:cs="Arial"/>
                <w:sz w:val="22"/>
                <w:szCs w:val="22"/>
              </w:rPr>
            </w:pPr>
            <w:r w:rsidRPr="006C57FB">
              <w:rPr>
                <w:rFonts w:ascii="Arial" w:eastAsia="Calibri" w:hAnsi="Arial" w:cs="Arial"/>
              </w:rPr>
              <w:t>DEVELOP Concepts: Research information using real-world data.</w:t>
            </w:r>
          </w:p>
        </w:tc>
      </w:tr>
      <w:tr w:rsidR="0075378C" w:rsidRPr="006C57FB" w14:paraId="49AB6700" w14:textId="77777777">
        <w:trPr>
          <w:trHeight w:val="280"/>
        </w:trPr>
        <w:tc>
          <w:tcPr>
            <w:tcW w:w="14400" w:type="dxa"/>
          </w:tcPr>
          <w:p w14:paraId="53E02EA4" w14:textId="77777777" w:rsidR="0075378C" w:rsidRPr="006C57FB" w:rsidRDefault="00576F04">
            <w:pPr>
              <w:numPr>
                <w:ilvl w:val="0"/>
                <w:numId w:val="1"/>
              </w:numPr>
              <w:rPr>
                <w:rFonts w:ascii="Arial" w:hAnsi="Arial" w:cs="Arial"/>
                <w:sz w:val="22"/>
                <w:szCs w:val="22"/>
              </w:rPr>
            </w:pPr>
            <w:r w:rsidRPr="006C57FB">
              <w:rPr>
                <w:rFonts w:ascii="Arial" w:eastAsia="Calibri" w:hAnsi="Arial" w:cs="Arial"/>
                <w:sz w:val="22"/>
                <w:szCs w:val="22"/>
              </w:rPr>
              <w:t>Develops students’ explanation for the concepts they have been exploring with teacher providing supporting guidance</w:t>
            </w:r>
          </w:p>
          <w:p w14:paraId="5A6A2F7B" w14:textId="77777777" w:rsidR="0075378C" w:rsidRPr="006C57FB" w:rsidRDefault="00576F04">
            <w:pPr>
              <w:numPr>
                <w:ilvl w:val="0"/>
                <w:numId w:val="1"/>
              </w:numPr>
              <w:rPr>
                <w:rFonts w:ascii="Arial" w:hAnsi="Arial" w:cs="Arial"/>
                <w:sz w:val="22"/>
                <w:szCs w:val="22"/>
              </w:rPr>
            </w:pPr>
            <w:bookmarkStart w:id="0" w:name="_3dy6vkm" w:colFirst="0" w:colLast="0"/>
            <w:bookmarkEnd w:id="0"/>
            <w:r w:rsidRPr="006C57FB">
              <w:rPr>
                <w:rFonts w:ascii="Arial" w:eastAsia="Calibri" w:hAnsi="Arial" w:cs="Arial"/>
                <w:sz w:val="22"/>
                <w:szCs w:val="22"/>
              </w:rPr>
              <w:t>Students describe their observations and come up with explanations</w:t>
            </w:r>
          </w:p>
          <w:p w14:paraId="36AC5CB9" w14:textId="77777777" w:rsidR="0075378C" w:rsidRPr="006C57FB" w:rsidRDefault="00576F04">
            <w:pPr>
              <w:numPr>
                <w:ilvl w:val="0"/>
                <w:numId w:val="1"/>
              </w:numPr>
              <w:rPr>
                <w:rFonts w:ascii="Arial" w:hAnsi="Arial" w:cs="Arial"/>
                <w:sz w:val="22"/>
                <w:szCs w:val="22"/>
              </w:rPr>
            </w:pPr>
            <w:r w:rsidRPr="006C57FB">
              <w:rPr>
                <w:rFonts w:ascii="Arial" w:eastAsia="Calibri" w:hAnsi="Arial" w:cs="Arial"/>
                <w:sz w:val="22"/>
                <w:szCs w:val="22"/>
              </w:rPr>
              <w:t>Students listen critically to each other’s explanations</w:t>
            </w:r>
          </w:p>
          <w:p w14:paraId="0D6DF349" w14:textId="77777777" w:rsidR="0075378C" w:rsidRPr="006C57FB" w:rsidRDefault="00576F04">
            <w:pPr>
              <w:numPr>
                <w:ilvl w:val="0"/>
                <w:numId w:val="1"/>
              </w:numPr>
              <w:rPr>
                <w:rFonts w:ascii="Arial" w:hAnsi="Arial" w:cs="Arial"/>
                <w:sz w:val="22"/>
                <w:szCs w:val="22"/>
              </w:rPr>
            </w:pPr>
            <w:r w:rsidRPr="006C57FB">
              <w:rPr>
                <w:rFonts w:ascii="Arial" w:eastAsia="Calibri" w:hAnsi="Arial" w:cs="Arial"/>
                <w:sz w:val="22"/>
                <w:szCs w:val="22"/>
              </w:rPr>
              <w:t>Students learn to apply and interpret evidence</w:t>
            </w:r>
          </w:p>
          <w:p w14:paraId="4E1AF556" w14:textId="77777777" w:rsidR="0075378C" w:rsidRPr="006C57FB" w:rsidRDefault="00576F04">
            <w:pPr>
              <w:numPr>
                <w:ilvl w:val="0"/>
                <w:numId w:val="1"/>
              </w:numPr>
              <w:rPr>
                <w:rFonts w:ascii="Arial" w:hAnsi="Arial" w:cs="Arial"/>
                <w:sz w:val="22"/>
                <w:szCs w:val="22"/>
              </w:rPr>
            </w:pPr>
            <w:r w:rsidRPr="006C57FB">
              <w:rPr>
                <w:rFonts w:ascii="Arial" w:eastAsia="Calibri" w:hAnsi="Arial" w:cs="Arial"/>
                <w:sz w:val="22"/>
                <w:szCs w:val="22"/>
              </w:rPr>
              <w:t>Develops students’ academic vocabulary by applying scientific terms once students have figured out the lesson concepts</w:t>
            </w:r>
          </w:p>
          <w:p w14:paraId="7B42B875" w14:textId="77777777" w:rsidR="0075378C" w:rsidRPr="006C57FB" w:rsidRDefault="00576F04">
            <w:pPr>
              <w:numPr>
                <w:ilvl w:val="0"/>
                <w:numId w:val="1"/>
              </w:numPr>
              <w:rPr>
                <w:rFonts w:ascii="Arial" w:hAnsi="Arial" w:cs="Arial"/>
                <w:sz w:val="22"/>
                <w:szCs w:val="22"/>
              </w:rPr>
            </w:pPr>
            <w:r w:rsidRPr="006C57FB">
              <w:rPr>
                <w:rFonts w:ascii="Arial" w:eastAsia="Calibri" w:hAnsi="Arial" w:cs="Arial"/>
                <w:sz w:val="22"/>
                <w:szCs w:val="22"/>
              </w:rPr>
              <w:t>Teacher guides students’ reasoning, asks appropriate questions, and directs students to additional supporting resources</w:t>
            </w:r>
          </w:p>
        </w:tc>
      </w:tr>
      <w:tr w:rsidR="0075378C" w:rsidRPr="006C57FB" w14:paraId="12F1BAAD" w14:textId="77777777">
        <w:trPr>
          <w:trHeight w:val="360"/>
        </w:trPr>
        <w:tc>
          <w:tcPr>
            <w:tcW w:w="14400" w:type="dxa"/>
            <w:shd w:val="clear" w:color="auto" w:fill="F2F2F2"/>
            <w:vAlign w:val="center"/>
          </w:tcPr>
          <w:p w14:paraId="4F9B46A3" w14:textId="0ACE9AED" w:rsidR="0075378C" w:rsidRPr="006C57FB" w:rsidRDefault="004D6620" w:rsidP="004277EF">
            <w:pPr>
              <w:rPr>
                <w:rFonts w:ascii="Arial" w:eastAsia="Calibri" w:hAnsi="Arial" w:cs="Arial"/>
                <w:sz w:val="22"/>
                <w:szCs w:val="22"/>
              </w:rPr>
            </w:pPr>
            <w:r w:rsidRPr="006C57FB">
              <w:rPr>
                <w:rFonts w:ascii="Arial" w:eastAsia="Calibri" w:hAnsi="Arial" w:cs="Arial"/>
                <w:b/>
                <w:sz w:val="22"/>
                <w:szCs w:val="22"/>
              </w:rPr>
              <w:t xml:space="preserve">Curriculum spark/ </w:t>
            </w:r>
            <w:r w:rsidR="008C6EE8" w:rsidRPr="006C57FB">
              <w:rPr>
                <w:rFonts w:ascii="Arial" w:eastAsia="Calibri" w:hAnsi="Arial" w:cs="Arial"/>
                <w:b/>
                <w:sz w:val="22"/>
                <w:szCs w:val="22"/>
              </w:rPr>
              <w:t>Questions that students are likely to ask about the lesson topic</w:t>
            </w:r>
          </w:p>
        </w:tc>
      </w:tr>
      <w:tr w:rsidR="0075378C" w:rsidRPr="006C57FB" w14:paraId="525A10AA" w14:textId="77777777" w:rsidTr="00682567">
        <w:trPr>
          <w:trHeight w:val="818"/>
        </w:trPr>
        <w:tc>
          <w:tcPr>
            <w:tcW w:w="14400" w:type="dxa"/>
            <w:shd w:val="clear" w:color="auto" w:fill="auto"/>
          </w:tcPr>
          <w:p w14:paraId="1E2DD076" w14:textId="77777777" w:rsidR="0075378C" w:rsidRDefault="0075378C">
            <w:pPr>
              <w:ind w:left="90"/>
              <w:rPr>
                <w:rFonts w:ascii="Arial" w:eastAsia="Calibri" w:hAnsi="Arial" w:cs="Arial"/>
                <w:sz w:val="20"/>
                <w:szCs w:val="20"/>
              </w:rPr>
            </w:pPr>
          </w:p>
          <w:p w14:paraId="5E93420F" w14:textId="6CEEC21A" w:rsidR="007408FA" w:rsidRPr="006C57FB" w:rsidRDefault="002B3008">
            <w:pPr>
              <w:ind w:left="90"/>
              <w:rPr>
                <w:rFonts w:ascii="Arial" w:eastAsia="Calibri" w:hAnsi="Arial" w:cs="Arial"/>
                <w:sz w:val="20"/>
                <w:szCs w:val="20"/>
              </w:rPr>
            </w:pPr>
            <w:r>
              <w:rPr>
                <w:rFonts w:ascii="Arial" w:eastAsia="Calibri" w:hAnsi="Arial" w:cs="Arial"/>
                <w:sz w:val="20"/>
                <w:szCs w:val="20"/>
              </w:rPr>
              <w:t>Is there a renewable that could feasibly produce all the electricity for Frisco?</w:t>
            </w:r>
          </w:p>
        </w:tc>
      </w:tr>
      <w:tr w:rsidR="0075378C" w:rsidRPr="006C57FB" w14:paraId="3B9074F3" w14:textId="77777777">
        <w:trPr>
          <w:trHeight w:val="360"/>
        </w:trPr>
        <w:tc>
          <w:tcPr>
            <w:tcW w:w="14400" w:type="dxa"/>
            <w:shd w:val="clear" w:color="auto" w:fill="F2F2F2"/>
            <w:vAlign w:val="center"/>
          </w:tcPr>
          <w:p w14:paraId="643E3414" w14:textId="77777777" w:rsidR="0075378C" w:rsidRPr="006C57FB" w:rsidRDefault="00576F04">
            <w:pPr>
              <w:rPr>
                <w:rFonts w:ascii="Arial" w:eastAsia="Calibri" w:hAnsi="Arial" w:cs="Arial"/>
                <w:sz w:val="22"/>
                <w:szCs w:val="22"/>
              </w:rPr>
            </w:pPr>
            <w:r w:rsidRPr="006C57FB">
              <w:rPr>
                <w:rFonts w:ascii="Arial" w:eastAsia="Calibri" w:hAnsi="Arial" w:cs="Arial"/>
                <w:b/>
                <w:sz w:val="22"/>
                <w:szCs w:val="22"/>
              </w:rPr>
              <w:t>Lesson Activities</w:t>
            </w:r>
            <w:r w:rsidRPr="006C57FB">
              <w:rPr>
                <w:rFonts w:ascii="Arial" w:eastAsia="Calibri" w:hAnsi="Arial" w:cs="Arial"/>
                <w:sz w:val="22"/>
                <w:szCs w:val="22"/>
              </w:rPr>
              <w:t xml:space="preserve"> (experiment, demonstration, video, visualization, reading, etc., coherently sequenced to help build understanding of PE/standard)</w:t>
            </w:r>
          </w:p>
          <w:p w14:paraId="4160D9CD" w14:textId="77777777" w:rsidR="0075378C" w:rsidRPr="006C57FB" w:rsidRDefault="00576F04" w:rsidP="004277EF">
            <w:pPr>
              <w:rPr>
                <w:rFonts w:ascii="Arial" w:eastAsia="Calibri" w:hAnsi="Arial" w:cs="Arial"/>
                <w:sz w:val="22"/>
                <w:szCs w:val="22"/>
              </w:rPr>
            </w:pPr>
            <w:r w:rsidRPr="006C57FB">
              <w:rPr>
                <w:rFonts w:ascii="Arial" w:eastAsia="Calibri" w:hAnsi="Arial" w:cs="Arial"/>
                <w:sz w:val="22"/>
                <w:szCs w:val="22"/>
              </w:rPr>
              <w:t xml:space="preserve">For each activity, provide details of the procedure including timing, teacher guidance, student prompts, strategies for discussions and differentiation, etc. </w:t>
            </w:r>
          </w:p>
        </w:tc>
      </w:tr>
      <w:tr w:rsidR="0075378C" w:rsidRPr="006C57FB" w14:paraId="413B02CA" w14:textId="77777777" w:rsidTr="0062370C">
        <w:trPr>
          <w:trHeight w:val="2015"/>
        </w:trPr>
        <w:tc>
          <w:tcPr>
            <w:tcW w:w="14400" w:type="dxa"/>
            <w:shd w:val="clear" w:color="auto" w:fill="auto"/>
          </w:tcPr>
          <w:p w14:paraId="5F7836DA" w14:textId="41BBEA23" w:rsidR="0075378C" w:rsidRDefault="0075378C">
            <w:pPr>
              <w:ind w:left="90"/>
              <w:rPr>
                <w:rFonts w:ascii="Arial" w:eastAsia="Calibri" w:hAnsi="Arial" w:cs="Arial"/>
                <w:b/>
                <w:sz w:val="22"/>
                <w:szCs w:val="22"/>
              </w:rPr>
            </w:pPr>
          </w:p>
          <w:p w14:paraId="406C7A69" w14:textId="77777777" w:rsidR="008C48D2" w:rsidRDefault="003D6310">
            <w:pPr>
              <w:ind w:left="90"/>
              <w:rPr>
                <w:rFonts w:ascii="Arial" w:eastAsia="Calibri" w:hAnsi="Arial" w:cs="Arial"/>
                <w:b/>
                <w:sz w:val="22"/>
                <w:szCs w:val="22"/>
              </w:rPr>
            </w:pPr>
            <w:hyperlink r:id="rId20" w:history="1">
              <w:r w:rsidR="008C48D2" w:rsidRPr="008C48D2">
                <w:rPr>
                  <w:rStyle w:val="Hyperlink"/>
                  <w:rFonts w:ascii="Arial" w:eastAsia="Calibri" w:hAnsi="Arial" w:cs="Arial"/>
                  <w:b/>
                  <w:sz w:val="22"/>
                  <w:szCs w:val="22"/>
                </w:rPr>
                <w:t>Energy Resources &amp; Consumption Assignment</w:t>
              </w:r>
            </w:hyperlink>
          </w:p>
          <w:p w14:paraId="1CA0F480" w14:textId="77777777" w:rsidR="009631AC" w:rsidRDefault="009631AC">
            <w:pPr>
              <w:ind w:left="90"/>
              <w:rPr>
                <w:rFonts w:ascii="Arial" w:eastAsia="Calibri" w:hAnsi="Arial" w:cs="Arial"/>
                <w:b/>
                <w:sz w:val="22"/>
                <w:szCs w:val="22"/>
              </w:rPr>
            </w:pPr>
          </w:p>
          <w:p w14:paraId="26374CE1" w14:textId="77777777" w:rsidR="009631AC" w:rsidRDefault="009631AC">
            <w:pPr>
              <w:ind w:left="90"/>
              <w:rPr>
                <w:rFonts w:ascii="Arial" w:eastAsia="Calibri" w:hAnsi="Arial" w:cs="Arial"/>
                <w:sz w:val="22"/>
                <w:szCs w:val="22"/>
              </w:rPr>
            </w:pPr>
            <w:r w:rsidRPr="00AA4DB1">
              <w:rPr>
                <w:rFonts w:ascii="Arial" w:eastAsia="Calibri" w:hAnsi="Arial" w:cs="Arial"/>
                <w:sz w:val="22"/>
                <w:szCs w:val="22"/>
              </w:rPr>
              <w:t xml:space="preserve">Students have </w:t>
            </w:r>
            <w:r w:rsidR="00AA4DB1" w:rsidRPr="00AA4DB1">
              <w:rPr>
                <w:rFonts w:ascii="Arial" w:eastAsia="Calibri" w:hAnsi="Arial" w:cs="Arial"/>
                <w:sz w:val="22"/>
                <w:szCs w:val="22"/>
              </w:rPr>
              <w:t>approximately 60 minutes to complete this assignment, during which they complete this structured activity to learn about fossil fuel formation, the resources used to generate electricity in the U.S., evaluate GHG’s associated with burning fossil fuels. Students end the assignment by creating hand-drawn diagrams to illustrate how electricity is generated using coal and natural gas and how a dam generates electricity.</w:t>
            </w:r>
          </w:p>
          <w:p w14:paraId="328D2483" w14:textId="77777777" w:rsidR="008B3B89" w:rsidRDefault="008B3B89">
            <w:pPr>
              <w:ind w:left="90"/>
              <w:rPr>
                <w:rFonts w:ascii="Arial" w:eastAsia="Calibri" w:hAnsi="Arial" w:cs="Arial"/>
                <w:sz w:val="22"/>
                <w:szCs w:val="22"/>
              </w:rPr>
            </w:pPr>
          </w:p>
          <w:p w14:paraId="6BBE8815" w14:textId="77777777" w:rsidR="008B3B89" w:rsidRPr="002162E3" w:rsidRDefault="003D6310" w:rsidP="008B3B89">
            <w:pPr>
              <w:ind w:left="90"/>
              <w:rPr>
                <w:rFonts w:ascii="Arial" w:eastAsia="Calibri" w:hAnsi="Arial" w:cs="Arial"/>
                <w:b/>
                <w:color w:val="0000FF"/>
                <w:sz w:val="20"/>
                <w:szCs w:val="20"/>
              </w:rPr>
            </w:pPr>
            <w:hyperlink r:id="rId21" w:history="1">
              <w:r w:rsidR="008B3B89" w:rsidRPr="002162E3">
                <w:rPr>
                  <w:rStyle w:val="Hyperlink"/>
                  <w:rFonts w:ascii="Arial" w:eastAsia="Calibri" w:hAnsi="Arial" w:cs="Arial"/>
                  <w:b/>
                  <w:color w:val="0000FF"/>
                  <w:sz w:val="20"/>
                  <w:szCs w:val="20"/>
                </w:rPr>
                <w:t xml:space="preserve">Global Energy Consumption Class Activity &amp; Intro to </w:t>
              </w:r>
              <w:r w:rsidR="008B3B89">
                <w:rPr>
                  <w:rStyle w:val="Hyperlink"/>
                  <w:rFonts w:ascii="Arial" w:eastAsia="Calibri" w:hAnsi="Arial" w:cs="Arial"/>
                  <w:b/>
                  <w:color w:val="0000FF"/>
                  <w:sz w:val="20"/>
                  <w:szCs w:val="20"/>
                </w:rPr>
                <w:t>Fossil Fuel</w:t>
              </w:r>
              <w:r w:rsidR="008B3B89" w:rsidRPr="002162E3">
                <w:rPr>
                  <w:rStyle w:val="Hyperlink"/>
                  <w:rFonts w:ascii="Arial" w:eastAsia="Calibri" w:hAnsi="Arial" w:cs="Arial"/>
                  <w:b/>
                  <w:color w:val="0000FF"/>
                  <w:sz w:val="20"/>
                  <w:szCs w:val="20"/>
                </w:rPr>
                <w:t xml:space="preserve"> Extraction Assignment</w:t>
              </w:r>
            </w:hyperlink>
          </w:p>
          <w:p w14:paraId="07778D4F" w14:textId="77777777" w:rsidR="008B3B89" w:rsidRDefault="008B3B89" w:rsidP="008B3B89">
            <w:pPr>
              <w:ind w:left="90"/>
              <w:rPr>
                <w:rFonts w:ascii="Arial" w:eastAsia="Calibri" w:hAnsi="Arial" w:cs="Arial"/>
                <w:b/>
                <w:sz w:val="20"/>
                <w:szCs w:val="20"/>
              </w:rPr>
            </w:pPr>
          </w:p>
          <w:p w14:paraId="1074D6F6" w14:textId="77777777" w:rsidR="008B3B89" w:rsidRDefault="003D6310" w:rsidP="008B3B89">
            <w:pPr>
              <w:ind w:left="90"/>
              <w:rPr>
                <w:rFonts w:ascii="Arial" w:eastAsia="Calibri" w:hAnsi="Arial" w:cs="Arial"/>
                <w:b/>
                <w:sz w:val="20"/>
                <w:szCs w:val="20"/>
              </w:rPr>
            </w:pPr>
            <w:hyperlink r:id="rId22" w:history="1">
              <w:r w:rsidR="008B3B89" w:rsidRPr="002162E3">
                <w:rPr>
                  <w:rStyle w:val="Hyperlink"/>
                  <w:rFonts w:ascii="Arial" w:eastAsia="Calibri" w:hAnsi="Arial" w:cs="Arial"/>
                  <w:b/>
                  <w:color w:val="FF0000"/>
                  <w:sz w:val="20"/>
                  <w:szCs w:val="20"/>
                </w:rPr>
                <w:t>Video</w:t>
              </w:r>
            </w:hyperlink>
            <w:r w:rsidR="008B3B89">
              <w:rPr>
                <w:rFonts w:ascii="Arial" w:eastAsia="Calibri" w:hAnsi="Arial" w:cs="Arial"/>
                <w:b/>
                <w:sz w:val="20"/>
                <w:szCs w:val="20"/>
              </w:rPr>
              <w:t xml:space="preserve"> explain the activity and assignment in Canvas.</w:t>
            </w:r>
          </w:p>
          <w:p w14:paraId="6D6744E0" w14:textId="77777777" w:rsidR="008B3B89" w:rsidRDefault="008B3B89">
            <w:pPr>
              <w:ind w:left="90"/>
              <w:rPr>
                <w:rFonts w:ascii="Arial" w:eastAsia="Calibri" w:hAnsi="Arial" w:cs="Arial"/>
                <w:sz w:val="22"/>
                <w:szCs w:val="22"/>
              </w:rPr>
            </w:pPr>
          </w:p>
          <w:p w14:paraId="3B0ECC2F" w14:textId="77777777" w:rsidR="008B3B89" w:rsidRDefault="004076BA">
            <w:pPr>
              <w:ind w:left="90"/>
              <w:rPr>
                <w:rFonts w:ascii="Arial" w:eastAsia="Calibri" w:hAnsi="Arial" w:cs="Arial"/>
                <w:sz w:val="22"/>
                <w:szCs w:val="22"/>
              </w:rPr>
            </w:pPr>
            <w:r>
              <w:rPr>
                <w:rFonts w:ascii="Arial" w:eastAsia="Calibri" w:hAnsi="Arial" w:cs="Arial"/>
                <w:sz w:val="22"/>
                <w:szCs w:val="22"/>
              </w:rPr>
              <w:t xml:space="preserve">This assignment was designed using Switch Classroom resources. </w:t>
            </w:r>
            <w:r w:rsidR="008B3B89">
              <w:rPr>
                <w:rFonts w:ascii="Arial" w:eastAsia="Calibri" w:hAnsi="Arial" w:cs="Arial"/>
                <w:sz w:val="22"/>
                <w:szCs w:val="22"/>
              </w:rPr>
              <w:t xml:space="preserve">Students have approximately 50-60 minutes to complete this assignment where they explore the environmental, economic, and societal implications of using coal and natural gas to generate electricity. </w:t>
            </w:r>
            <w:r w:rsidR="00757CCC">
              <w:rPr>
                <w:rFonts w:ascii="Arial" w:eastAsia="Calibri" w:hAnsi="Arial" w:cs="Arial"/>
                <w:sz w:val="22"/>
                <w:szCs w:val="22"/>
              </w:rPr>
              <w:t xml:space="preserve">Students </w:t>
            </w:r>
            <w:r>
              <w:rPr>
                <w:rFonts w:ascii="Arial" w:eastAsia="Calibri" w:hAnsi="Arial" w:cs="Arial"/>
                <w:sz w:val="22"/>
                <w:szCs w:val="22"/>
              </w:rPr>
              <w:t>do a deeper dive into oil extraction and the environmental and economic impacts of these methods.</w:t>
            </w:r>
            <w:r w:rsidR="006B6B4D">
              <w:rPr>
                <w:rFonts w:ascii="Arial" w:eastAsia="Calibri" w:hAnsi="Arial" w:cs="Arial"/>
                <w:sz w:val="22"/>
                <w:szCs w:val="22"/>
              </w:rPr>
              <w:t xml:space="preserve"> At the end of the assignment, students learn more about the Deepwater Horizon disaster and the impacts it had on aquatic ecosystems.</w:t>
            </w:r>
          </w:p>
          <w:p w14:paraId="2FE36233" w14:textId="094572B2" w:rsidR="006B6B4D" w:rsidRPr="00AA4DB1" w:rsidRDefault="006B6B4D">
            <w:pPr>
              <w:ind w:left="90"/>
              <w:rPr>
                <w:rFonts w:ascii="Arial" w:eastAsia="Calibri" w:hAnsi="Arial" w:cs="Arial"/>
                <w:sz w:val="22"/>
                <w:szCs w:val="22"/>
              </w:rPr>
            </w:pPr>
          </w:p>
        </w:tc>
      </w:tr>
      <w:tr w:rsidR="0075378C" w:rsidRPr="006C57FB" w14:paraId="2322F42B" w14:textId="77777777" w:rsidTr="0062370C">
        <w:trPr>
          <w:trHeight w:val="593"/>
        </w:trPr>
        <w:tc>
          <w:tcPr>
            <w:tcW w:w="14400" w:type="dxa"/>
            <w:shd w:val="clear" w:color="auto" w:fill="F5E4A9" w:themeFill="accent3" w:themeFillTint="66"/>
            <w:vAlign w:val="center"/>
          </w:tcPr>
          <w:p w14:paraId="0FE6C512" w14:textId="4ED365FB" w:rsidR="0075378C" w:rsidRPr="006C57FB" w:rsidRDefault="00576F04" w:rsidP="004277EF">
            <w:pPr>
              <w:rPr>
                <w:rFonts w:ascii="Arial" w:eastAsia="Calibri" w:hAnsi="Arial" w:cs="Arial"/>
                <w:sz w:val="22"/>
                <w:szCs w:val="22"/>
              </w:rPr>
            </w:pPr>
            <w:r w:rsidRPr="006C57FB">
              <w:rPr>
                <w:rFonts w:ascii="Arial" w:eastAsia="Calibri" w:hAnsi="Arial" w:cs="Arial"/>
                <w:b/>
                <w:sz w:val="22"/>
                <w:szCs w:val="22"/>
              </w:rPr>
              <w:t xml:space="preserve">Formative Assessment </w:t>
            </w:r>
            <w:r w:rsidRPr="006C57FB">
              <w:rPr>
                <w:rFonts w:ascii="Arial" w:eastAsia="Calibri" w:hAnsi="Arial" w:cs="Arial"/>
                <w:sz w:val="22"/>
                <w:szCs w:val="22"/>
              </w:rPr>
              <w:t>(activity sheet, diagram, summary, exit ticket, think-pair-share, etc. to check for u</w:t>
            </w:r>
            <w:r w:rsidR="00AA4DB1">
              <w:rPr>
                <w:rFonts w:ascii="Arial" w:eastAsia="Calibri" w:hAnsi="Arial" w:cs="Arial"/>
                <w:sz w:val="22"/>
                <w:szCs w:val="22"/>
              </w:rPr>
              <w:t>nderstanding of lesson concepts</w:t>
            </w:r>
            <w:r w:rsidR="00077BF3" w:rsidRPr="006C57FB">
              <w:rPr>
                <w:rFonts w:ascii="Arial" w:eastAsia="Calibri" w:hAnsi="Arial" w:cs="Arial"/>
                <w:sz w:val="22"/>
                <w:szCs w:val="22"/>
              </w:rPr>
              <w:t>).  Informs how the lesson is going.</w:t>
            </w:r>
            <w:r w:rsidR="006A2C7B" w:rsidRPr="006C57FB">
              <w:rPr>
                <w:rFonts w:ascii="Arial" w:eastAsia="Calibri" w:hAnsi="Arial" w:cs="Arial"/>
                <w:sz w:val="22"/>
                <w:szCs w:val="22"/>
              </w:rPr>
              <w:t xml:space="preserve"> Looking for EVIDENCE that students are learning.</w:t>
            </w:r>
          </w:p>
        </w:tc>
      </w:tr>
      <w:tr w:rsidR="0075378C" w:rsidRPr="006C57FB" w14:paraId="3E2EBB2B" w14:textId="77777777" w:rsidTr="00F64FC7">
        <w:trPr>
          <w:trHeight w:val="1241"/>
        </w:trPr>
        <w:tc>
          <w:tcPr>
            <w:tcW w:w="14400" w:type="dxa"/>
          </w:tcPr>
          <w:p w14:paraId="4D382454" w14:textId="77777777" w:rsidR="0075378C" w:rsidRDefault="0075378C">
            <w:pPr>
              <w:ind w:left="90"/>
              <w:rPr>
                <w:rFonts w:ascii="Arial" w:eastAsia="Calibri" w:hAnsi="Arial" w:cs="Arial"/>
                <w:sz w:val="20"/>
                <w:szCs w:val="20"/>
              </w:rPr>
            </w:pPr>
          </w:p>
          <w:p w14:paraId="0EFDEB0B" w14:textId="40BC1B1D" w:rsidR="0062370C" w:rsidRPr="006C57FB" w:rsidRDefault="0062370C" w:rsidP="009F64A6">
            <w:pPr>
              <w:ind w:left="90"/>
              <w:rPr>
                <w:rFonts w:ascii="Arial" w:eastAsia="Calibri" w:hAnsi="Arial" w:cs="Arial"/>
                <w:sz w:val="20"/>
                <w:szCs w:val="20"/>
              </w:rPr>
            </w:pPr>
            <w:r>
              <w:rPr>
                <w:rFonts w:ascii="Arial" w:eastAsia="Calibri" w:hAnsi="Arial" w:cs="Arial"/>
                <w:sz w:val="20"/>
                <w:szCs w:val="20"/>
              </w:rPr>
              <w:t>Analysis of the student’s work provides evidence of their learning.</w:t>
            </w:r>
            <w:r w:rsidR="00011EEF">
              <w:rPr>
                <w:rFonts w:ascii="Arial" w:eastAsia="Calibri" w:hAnsi="Arial" w:cs="Arial"/>
                <w:sz w:val="20"/>
                <w:szCs w:val="20"/>
              </w:rPr>
              <w:t xml:space="preserve"> Students will be creating hand-drawn, original info graphics and diagrams where they apply their knowledge.</w:t>
            </w:r>
            <w:r>
              <w:rPr>
                <w:rFonts w:ascii="Arial" w:eastAsia="Calibri" w:hAnsi="Arial" w:cs="Arial"/>
                <w:sz w:val="20"/>
                <w:szCs w:val="20"/>
              </w:rPr>
              <w:t xml:space="preserve"> Their knowledge will</w:t>
            </w:r>
            <w:r w:rsidR="009F64A6">
              <w:rPr>
                <w:rFonts w:ascii="Arial" w:eastAsia="Calibri" w:hAnsi="Arial" w:cs="Arial"/>
                <w:sz w:val="20"/>
                <w:szCs w:val="20"/>
              </w:rPr>
              <w:t xml:space="preserve"> also </w:t>
            </w:r>
            <w:r>
              <w:rPr>
                <w:rFonts w:ascii="Arial" w:eastAsia="Calibri" w:hAnsi="Arial" w:cs="Arial"/>
                <w:sz w:val="20"/>
                <w:szCs w:val="20"/>
              </w:rPr>
              <w:t>be used to successfully complete their next class activity and assignment over Global Energy Consumption and Methods of Oil Extraction.</w:t>
            </w:r>
          </w:p>
        </w:tc>
      </w:tr>
    </w:tbl>
    <w:p w14:paraId="0C5200E0" w14:textId="77777777" w:rsidR="0075378C" w:rsidRPr="006C57FB" w:rsidRDefault="00576F04">
      <w:pPr>
        <w:ind w:left="90"/>
        <w:rPr>
          <w:rFonts w:ascii="Arial" w:hAnsi="Arial" w:cs="Arial"/>
          <w:b/>
          <w:sz w:val="22"/>
          <w:szCs w:val="22"/>
        </w:rPr>
      </w:pPr>
      <w:r w:rsidRPr="006C57FB">
        <w:rPr>
          <w:rFonts w:ascii="Arial" w:hAnsi="Arial" w:cs="Arial"/>
        </w:rPr>
        <w:br w:type="page"/>
      </w:r>
    </w:p>
    <w:p w14:paraId="11AF5744" w14:textId="77777777" w:rsidR="0075378C" w:rsidRPr="006C57FB" w:rsidRDefault="0075378C">
      <w:pPr>
        <w:ind w:left="90"/>
        <w:rPr>
          <w:rFonts w:ascii="Arial" w:hAnsi="Arial" w:cs="Arial"/>
          <w:b/>
        </w:rPr>
      </w:pPr>
    </w:p>
    <w:tbl>
      <w:tblPr>
        <w:tblStyle w:val="a6"/>
        <w:tblW w:w="144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5"/>
      </w:tblGrid>
      <w:tr w:rsidR="0075378C" w:rsidRPr="006C57FB" w14:paraId="275ECDBD" w14:textId="77777777" w:rsidTr="00F93B8B">
        <w:trPr>
          <w:trHeight w:val="280"/>
        </w:trPr>
        <w:tc>
          <w:tcPr>
            <w:tcW w:w="14415" w:type="dxa"/>
            <w:shd w:val="clear" w:color="auto" w:fill="D7CEE5" w:themeFill="accent5" w:themeFillTint="66"/>
            <w:vAlign w:val="center"/>
          </w:tcPr>
          <w:p w14:paraId="0EB37464" w14:textId="77777777" w:rsidR="0075378C" w:rsidRPr="006C57FB" w:rsidRDefault="00576F04" w:rsidP="004277EF">
            <w:pPr>
              <w:rPr>
                <w:rFonts w:ascii="Arial" w:eastAsia="Calibri" w:hAnsi="Arial" w:cs="Arial"/>
                <w:b/>
                <w:sz w:val="28"/>
                <w:szCs w:val="28"/>
              </w:rPr>
            </w:pPr>
            <w:r w:rsidRPr="006C57FB">
              <w:rPr>
                <w:rFonts w:ascii="Arial" w:eastAsia="Calibri" w:hAnsi="Arial" w:cs="Arial"/>
                <w:b/>
                <w:sz w:val="28"/>
                <w:szCs w:val="28"/>
              </w:rPr>
              <w:t xml:space="preserve">Elaborate: </w:t>
            </w:r>
            <w:r w:rsidRPr="006C57FB">
              <w:rPr>
                <w:rFonts w:ascii="Arial" w:eastAsia="Calibri" w:hAnsi="Arial" w:cs="Arial"/>
                <w:b/>
                <w:i/>
                <w:sz w:val="28"/>
                <w:szCs w:val="28"/>
              </w:rPr>
              <w:t>Students deepen and expand their understanding by applying their understanding in new contexts.</w:t>
            </w:r>
          </w:p>
          <w:p w14:paraId="1584EC02" w14:textId="4189B049" w:rsidR="0075378C" w:rsidRPr="006C57FB" w:rsidRDefault="00576F04" w:rsidP="00117A45">
            <w:pPr>
              <w:rPr>
                <w:rFonts w:ascii="Arial" w:eastAsia="Calibri" w:hAnsi="Arial" w:cs="Arial"/>
                <w:sz w:val="22"/>
                <w:szCs w:val="22"/>
              </w:rPr>
            </w:pPr>
            <w:r w:rsidRPr="006C57FB">
              <w:rPr>
                <w:rFonts w:ascii="Arial" w:eastAsia="Calibri" w:hAnsi="Arial" w:cs="Arial"/>
                <w:shd w:val="clear" w:color="auto" w:fill="D7CEE5" w:themeFill="accent5" w:themeFillTint="66"/>
              </w:rPr>
              <w:t>APPLY Learning: Utilize information in new ways.</w:t>
            </w:r>
            <w:r w:rsidR="00117A45" w:rsidRPr="006C57FB">
              <w:rPr>
                <w:rFonts w:ascii="Arial" w:eastAsia="Calibri" w:hAnsi="Arial" w:cs="Arial"/>
                <w:shd w:val="clear" w:color="auto" w:fill="D7CEE5" w:themeFill="accent5" w:themeFillTint="66"/>
              </w:rPr>
              <w:t xml:space="preserve"> </w:t>
            </w:r>
          </w:p>
        </w:tc>
      </w:tr>
      <w:tr w:rsidR="0075378C" w:rsidRPr="006C57FB" w14:paraId="71EC9D70" w14:textId="77777777">
        <w:trPr>
          <w:trHeight w:val="280"/>
        </w:trPr>
        <w:tc>
          <w:tcPr>
            <w:tcW w:w="14415" w:type="dxa"/>
          </w:tcPr>
          <w:p w14:paraId="7B078A4C" w14:textId="77777777" w:rsidR="0075378C" w:rsidRPr="006C57FB" w:rsidRDefault="00576F04">
            <w:pPr>
              <w:numPr>
                <w:ilvl w:val="0"/>
                <w:numId w:val="3"/>
              </w:numPr>
              <w:rPr>
                <w:rFonts w:ascii="Arial" w:hAnsi="Arial" w:cs="Arial"/>
                <w:sz w:val="22"/>
                <w:szCs w:val="22"/>
              </w:rPr>
            </w:pPr>
            <w:r w:rsidRPr="006C57FB">
              <w:rPr>
                <w:rFonts w:ascii="Arial" w:eastAsia="Calibri" w:hAnsi="Arial" w:cs="Arial"/>
                <w:sz w:val="22"/>
                <w:szCs w:val="22"/>
              </w:rPr>
              <w:t>Extends students’ understanding or applies what they have learned in a new setting</w:t>
            </w:r>
          </w:p>
          <w:p w14:paraId="6B51801D" w14:textId="77777777" w:rsidR="0075378C" w:rsidRPr="006C57FB" w:rsidRDefault="00576F04">
            <w:pPr>
              <w:numPr>
                <w:ilvl w:val="0"/>
                <w:numId w:val="3"/>
              </w:numPr>
              <w:rPr>
                <w:rFonts w:ascii="Arial" w:hAnsi="Arial" w:cs="Arial"/>
                <w:sz w:val="22"/>
                <w:szCs w:val="22"/>
              </w:rPr>
            </w:pPr>
            <w:r w:rsidRPr="006C57FB">
              <w:rPr>
                <w:rFonts w:ascii="Arial" w:eastAsia="Calibri" w:hAnsi="Arial" w:cs="Arial"/>
                <w:sz w:val="22"/>
                <w:szCs w:val="22"/>
              </w:rPr>
              <w:t>Students use the information they have gained to propose solutions and extend their learning to new situations</w:t>
            </w:r>
          </w:p>
          <w:p w14:paraId="30ACD824" w14:textId="77777777" w:rsidR="0075378C" w:rsidRPr="006C57FB" w:rsidRDefault="00576F04">
            <w:pPr>
              <w:numPr>
                <w:ilvl w:val="0"/>
                <w:numId w:val="3"/>
              </w:numPr>
              <w:rPr>
                <w:rFonts w:ascii="Arial" w:hAnsi="Arial" w:cs="Arial"/>
                <w:sz w:val="22"/>
                <w:szCs w:val="22"/>
              </w:rPr>
            </w:pPr>
            <w:r w:rsidRPr="006C57FB">
              <w:rPr>
                <w:rFonts w:ascii="Arial" w:eastAsia="Calibri" w:hAnsi="Arial" w:cs="Arial"/>
                <w:sz w:val="22"/>
                <w:szCs w:val="22"/>
              </w:rPr>
              <w:t>Teacher supports students in broadening their understanding and extend ideas to other situations so they can draw broader conclusions beyond their experiment or investigation</w:t>
            </w:r>
          </w:p>
        </w:tc>
      </w:tr>
      <w:tr w:rsidR="0075378C" w:rsidRPr="006C57FB" w14:paraId="268C07B6" w14:textId="77777777" w:rsidTr="00F93B8B">
        <w:trPr>
          <w:trHeight w:val="360"/>
        </w:trPr>
        <w:tc>
          <w:tcPr>
            <w:tcW w:w="14415" w:type="dxa"/>
            <w:shd w:val="clear" w:color="auto" w:fill="D7CEE5" w:themeFill="accent5" w:themeFillTint="66"/>
            <w:vAlign w:val="center"/>
          </w:tcPr>
          <w:p w14:paraId="1D60D304" w14:textId="77777777" w:rsidR="0075378C" w:rsidRPr="006C57FB" w:rsidRDefault="00EA6329" w:rsidP="004277EF">
            <w:pPr>
              <w:rPr>
                <w:rFonts w:ascii="Arial" w:eastAsia="Calibri" w:hAnsi="Arial" w:cs="Arial"/>
                <w:b/>
                <w:sz w:val="22"/>
                <w:szCs w:val="22"/>
              </w:rPr>
            </w:pPr>
            <w:r w:rsidRPr="006C57FB">
              <w:rPr>
                <w:rFonts w:ascii="Arial" w:eastAsia="Calibri" w:hAnsi="Arial" w:cs="Arial"/>
                <w:b/>
                <w:sz w:val="22"/>
                <w:szCs w:val="22"/>
              </w:rPr>
              <w:t>Phenomenon-based Driving Questions</w:t>
            </w:r>
            <w:r w:rsidRPr="006C57FB">
              <w:rPr>
                <w:rFonts w:ascii="Arial" w:eastAsia="Calibri" w:hAnsi="Arial" w:cs="Arial"/>
                <w:sz w:val="22"/>
                <w:szCs w:val="22"/>
              </w:rPr>
              <w:t xml:space="preserve"> </w:t>
            </w:r>
            <w:r w:rsidR="00576F04" w:rsidRPr="006C57FB">
              <w:rPr>
                <w:rFonts w:ascii="Arial" w:eastAsia="Calibri" w:hAnsi="Arial" w:cs="Arial"/>
                <w:b/>
                <w:sz w:val="22"/>
                <w:szCs w:val="22"/>
              </w:rPr>
              <w:t xml:space="preserve">Extended/Applied in a New Context </w:t>
            </w:r>
            <w:r w:rsidR="00576F04" w:rsidRPr="006C57FB">
              <w:rPr>
                <w:rFonts w:ascii="Arial" w:eastAsia="Calibri" w:hAnsi="Arial" w:cs="Arial"/>
                <w:sz w:val="22"/>
                <w:szCs w:val="22"/>
              </w:rPr>
              <w:t>(questions students are likely to ask about the lesson topic)</w:t>
            </w:r>
          </w:p>
        </w:tc>
      </w:tr>
      <w:tr w:rsidR="0075378C" w:rsidRPr="006C57FB" w14:paraId="49FCFBE0" w14:textId="77777777" w:rsidTr="0076788C">
        <w:trPr>
          <w:trHeight w:val="638"/>
        </w:trPr>
        <w:tc>
          <w:tcPr>
            <w:tcW w:w="14415" w:type="dxa"/>
          </w:tcPr>
          <w:p w14:paraId="2BBE75F2" w14:textId="77777777" w:rsidR="0075378C" w:rsidRDefault="0075378C">
            <w:pPr>
              <w:ind w:left="90"/>
              <w:rPr>
                <w:rFonts w:ascii="Arial" w:eastAsia="Calibri" w:hAnsi="Arial" w:cs="Arial"/>
                <w:sz w:val="20"/>
                <w:szCs w:val="20"/>
              </w:rPr>
            </w:pPr>
          </w:p>
          <w:p w14:paraId="6510A0FD" w14:textId="038842D4" w:rsidR="00314401" w:rsidRPr="006C57FB" w:rsidRDefault="00314401">
            <w:pPr>
              <w:ind w:left="90"/>
              <w:rPr>
                <w:rFonts w:ascii="Arial" w:eastAsia="Calibri" w:hAnsi="Arial" w:cs="Arial"/>
                <w:sz w:val="20"/>
                <w:szCs w:val="20"/>
              </w:rPr>
            </w:pPr>
            <w:r>
              <w:rPr>
                <w:rFonts w:ascii="Arial" w:eastAsia="Calibri" w:hAnsi="Arial" w:cs="Arial"/>
                <w:sz w:val="20"/>
                <w:szCs w:val="20"/>
              </w:rPr>
              <w:t>How did the dish soap brand Dawn become associated with fossil fuels?</w:t>
            </w:r>
          </w:p>
        </w:tc>
      </w:tr>
      <w:tr w:rsidR="0075378C" w:rsidRPr="006C57FB" w14:paraId="37488FA4" w14:textId="77777777" w:rsidTr="00F93B8B">
        <w:trPr>
          <w:trHeight w:val="360"/>
        </w:trPr>
        <w:tc>
          <w:tcPr>
            <w:tcW w:w="14415" w:type="dxa"/>
            <w:shd w:val="clear" w:color="auto" w:fill="D7CEE5" w:themeFill="accent5" w:themeFillTint="66"/>
            <w:vAlign w:val="center"/>
          </w:tcPr>
          <w:p w14:paraId="0957A4C8" w14:textId="77777777" w:rsidR="0075378C" w:rsidRPr="006C57FB" w:rsidRDefault="00576F04" w:rsidP="00F93B8B">
            <w:pPr>
              <w:shd w:val="clear" w:color="auto" w:fill="D7CEE5" w:themeFill="accent5" w:themeFillTint="66"/>
              <w:rPr>
                <w:rFonts w:ascii="Arial" w:eastAsia="Calibri" w:hAnsi="Arial" w:cs="Arial"/>
                <w:sz w:val="22"/>
                <w:szCs w:val="22"/>
              </w:rPr>
            </w:pPr>
            <w:r w:rsidRPr="006C57FB">
              <w:rPr>
                <w:rFonts w:ascii="Arial" w:eastAsia="Calibri" w:hAnsi="Arial" w:cs="Arial"/>
                <w:b/>
                <w:sz w:val="22"/>
                <w:szCs w:val="22"/>
              </w:rPr>
              <w:t>Lesson Activities</w:t>
            </w:r>
            <w:r w:rsidRPr="006C57FB">
              <w:rPr>
                <w:rFonts w:ascii="Arial" w:eastAsia="Calibri" w:hAnsi="Arial" w:cs="Arial"/>
                <w:sz w:val="22"/>
                <w:szCs w:val="22"/>
              </w:rPr>
              <w:t xml:space="preserve"> (experiment, demonstration, video, visualization, reading, etc., coherently sequenced to help build understanding of PE/standard)</w:t>
            </w:r>
          </w:p>
          <w:p w14:paraId="02594F6C" w14:textId="77777777" w:rsidR="0075378C" w:rsidRPr="006C57FB" w:rsidRDefault="00576F04" w:rsidP="004277EF">
            <w:pPr>
              <w:rPr>
                <w:rFonts w:ascii="Arial" w:eastAsia="Calibri" w:hAnsi="Arial" w:cs="Arial"/>
                <w:sz w:val="22"/>
                <w:szCs w:val="22"/>
              </w:rPr>
            </w:pPr>
            <w:r w:rsidRPr="006C57FB">
              <w:rPr>
                <w:rFonts w:ascii="Arial" w:eastAsia="Calibri" w:hAnsi="Arial" w:cs="Arial"/>
                <w:sz w:val="22"/>
                <w:szCs w:val="22"/>
              </w:rPr>
              <w:t xml:space="preserve">For each activity, provide details of the procedure including timing, teacher guidance, student prompts, strategies for discussions and differentiation, etc. </w:t>
            </w:r>
          </w:p>
        </w:tc>
      </w:tr>
      <w:tr w:rsidR="0075378C" w:rsidRPr="006C57FB" w14:paraId="30DC0CA2" w14:textId="77777777" w:rsidTr="0076788C">
        <w:trPr>
          <w:trHeight w:val="3221"/>
        </w:trPr>
        <w:tc>
          <w:tcPr>
            <w:tcW w:w="14415" w:type="dxa"/>
          </w:tcPr>
          <w:p w14:paraId="2F1E8B33" w14:textId="77777777" w:rsidR="0075378C" w:rsidRDefault="0075378C">
            <w:pPr>
              <w:ind w:left="90"/>
              <w:rPr>
                <w:rFonts w:ascii="Arial" w:eastAsia="Calibri" w:hAnsi="Arial" w:cs="Arial"/>
                <w:b/>
                <w:sz w:val="20"/>
                <w:szCs w:val="20"/>
              </w:rPr>
            </w:pPr>
          </w:p>
          <w:p w14:paraId="3472B483" w14:textId="63BB2C39" w:rsidR="002162E3" w:rsidRDefault="003D6310">
            <w:pPr>
              <w:ind w:left="90"/>
              <w:rPr>
                <w:rFonts w:ascii="Arial" w:eastAsia="Calibri" w:hAnsi="Arial" w:cs="Arial"/>
                <w:b/>
                <w:sz w:val="20"/>
                <w:szCs w:val="20"/>
              </w:rPr>
            </w:pPr>
            <w:hyperlink r:id="rId23" w:history="1">
              <w:r w:rsidR="002162E3" w:rsidRPr="002162E3">
                <w:rPr>
                  <w:rStyle w:val="Hyperlink"/>
                  <w:rFonts w:ascii="Arial" w:eastAsia="Calibri" w:hAnsi="Arial" w:cs="Arial"/>
                  <w:b/>
                  <w:sz w:val="20"/>
                  <w:szCs w:val="20"/>
                </w:rPr>
                <w:t>Coal and Oil Recap and Intro to Methods of Oil Extraction Assignment</w:t>
              </w:r>
            </w:hyperlink>
          </w:p>
          <w:p w14:paraId="45FEB655" w14:textId="77777777" w:rsidR="002162E3" w:rsidRDefault="002162E3">
            <w:pPr>
              <w:ind w:left="90"/>
              <w:rPr>
                <w:rFonts w:ascii="Arial" w:eastAsia="Calibri" w:hAnsi="Arial" w:cs="Arial"/>
                <w:b/>
                <w:sz w:val="20"/>
                <w:szCs w:val="20"/>
              </w:rPr>
            </w:pPr>
          </w:p>
          <w:p w14:paraId="1E9C72D5" w14:textId="2576E60D" w:rsidR="002162E3" w:rsidRDefault="003D6310">
            <w:pPr>
              <w:ind w:left="90"/>
              <w:rPr>
                <w:rFonts w:ascii="Arial" w:eastAsia="Calibri" w:hAnsi="Arial" w:cs="Arial"/>
                <w:b/>
                <w:sz w:val="20"/>
                <w:szCs w:val="20"/>
              </w:rPr>
            </w:pPr>
            <w:hyperlink r:id="rId24" w:history="1">
              <w:r w:rsidR="002162E3" w:rsidRPr="002162E3">
                <w:rPr>
                  <w:rStyle w:val="Hyperlink"/>
                  <w:rFonts w:ascii="Arial" w:eastAsia="Calibri" w:hAnsi="Arial" w:cs="Arial"/>
                  <w:b/>
                  <w:sz w:val="20"/>
                  <w:szCs w:val="20"/>
                </w:rPr>
                <w:t>Methods of Oil Extraction Assignment</w:t>
              </w:r>
            </w:hyperlink>
          </w:p>
          <w:p w14:paraId="4BDC2BA4" w14:textId="77777777" w:rsidR="00330DA6" w:rsidRDefault="00330DA6">
            <w:pPr>
              <w:ind w:left="90"/>
              <w:rPr>
                <w:rFonts w:ascii="Arial" w:eastAsia="Calibri" w:hAnsi="Arial" w:cs="Arial"/>
                <w:b/>
                <w:sz w:val="20"/>
                <w:szCs w:val="20"/>
              </w:rPr>
            </w:pPr>
          </w:p>
          <w:p w14:paraId="75BB6344" w14:textId="30985839" w:rsidR="000F6FF4" w:rsidRPr="00AA0110" w:rsidRDefault="00330DA6" w:rsidP="00AA0110">
            <w:pPr>
              <w:ind w:left="90"/>
              <w:rPr>
                <w:rFonts w:ascii="Arial" w:eastAsia="Calibri" w:hAnsi="Arial" w:cs="Arial"/>
                <w:sz w:val="20"/>
                <w:szCs w:val="20"/>
              </w:rPr>
            </w:pPr>
            <w:r w:rsidRPr="00B62858">
              <w:rPr>
                <w:rFonts w:ascii="Arial" w:eastAsia="Calibri" w:hAnsi="Arial" w:cs="Arial"/>
                <w:sz w:val="20"/>
                <w:szCs w:val="20"/>
              </w:rPr>
              <w:t>This elaboration activity allows students to become more familiar with advanced technologies used to extract oil and how these innovations can minimize environmental impacts. Students are given the opportunity to reflect on the knowledge they have gained over the course of the unit and provide well-informed responses as to whether fossil fuels will continue to be used the possibilities of integrating renewable energy resources.</w:t>
            </w:r>
          </w:p>
        </w:tc>
      </w:tr>
      <w:tr w:rsidR="0075378C" w:rsidRPr="006C57FB" w14:paraId="3E2279B3" w14:textId="77777777" w:rsidTr="00F93B8B">
        <w:trPr>
          <w:trHeight w:val="360"/>
        </w:trPr>
        <w:tc>
          <w:tcPr>
            <w:tcW w:w="14415" w:type="dxa"/>
            <w:shd w:val="clear" w:color="auto" w:fill="D7CEE5" w:themeFill="accent5" w:themeFillTint="66"/>
            <w:vAlign w:val="center"/>
          </w:tcPr>
          <w:p w14:paraId="04DD701B" w14:textId="320DE4F9" w:rsidR="0075378C" w:rsidRPr="006C57FB" w:rsidRDefault="00576F04" w:rsidP="004277EF">
            <w:pPr>
              <w:rPr>
                <w:rFonts w:ascii="Arial" w:eastAsia="Calibri" w:hAnsi="Arial" w:cs="Arial"/>
                <w:b/>
                <w:sz w:val="22"/>
                <w:szCs w:val="22"/>
              </w:rPr>
            </w:pPr>
            <w:r w:rsidRPr="006C57FB">
              <w:rPr>
                <w:rFonts w:ascii="Arial" w:eastAsia="Calibri" w:hAnsi="Arial" w:cs="Arial"/>
                <w:b/>
                <w:sz w:val="22"/>
                <w:szCs w:val="22"/>
              </w:rPr>
              <w:t xml:space="preserve">Formative Assessment </w:t>
            </w:r>
            <w:r w:rsidRPr="006C57FB">
              <w:rPr>
                <w:rFonts w:ascii="Arial" w:eastAsia="Calibri" w:hAnsi="Arial" w:cs="Arial"/>
                <w:sz w:val="22"/>
                <w:szCs w:val="22"/>
              </w:rPr>
              <w:t>(activity sheet, Venn diagram, summary, exit ticket, think-pair-share, etc. to check for understanding of lesson concepts)</w:t>
            </w:r>
            <w:r w:rsidR="00135A3F">
              <w:rPr>
                <w:rFonts w:ascii="Arial" w:eastAsia="Calibri" w:hAnsi="Arial" w:cs="Arial"/>
                <w:sz w:val="22"/>
                <w:szCs w:val="22"/>
              </w:rPr>
              <w:t>.</w:t>
            </w:r>
            <w:r w:rsidR="00077BF3" w:rsidRPr="006C57FB">
              <w:rPr>
                <w:rFonts w:ascii="Arial" w:eastAsia="Calibri" w:hAnsi="Arial" w:cs="Arial"/>
                <w:sz w:val="22"/>
                <w:szCs w:val="22"/>
              </w:rPr>
              <w:t xml:space="preserve"> Informs how the lesson is going.</w:t>
            </w:r>
            <w:r w:rsidR="006A2C7B" w:rsidRPr="006C57FB">
              <w:rPr>
                <w:rFonts w:ascii="Arial" w:eastAsia="Calibri" w:hAnsi="Arial" w:cs="Arial"/>
                <w:sz w:val="22"/>
                <w:szCs w:val="22"/>
              </w:rPr>
              <w:t xml:space="preserve"> Looking for EVIDENCE that students are learning.</w:t>
            </w:r>
          </w:p>
        </w:tc>
      </w:tr>
      <w:tr w:rsidR="0075378C" w:rsidRPr="006C57FB" w14:paraId="5FB950FE" w14:textId="77777777" w:rsidTr="0076788C">
        <w:trPr>
          <w:trHeight w:val="1421"/>
        </w:trPr>
        <w:tc>
          <w:tcPr>
            <w:tcW w:w="14415" w:type="dxa"/>
          </w:tcPr>
          <w:p w14:paraId="221DB9AA" w14:textId="77777777" w:rsidR="00AA0110" w:rsidRDefault="00AA0110">
            <w:pPr>
              <w:ind w:left="90"/>
              <w:rPr>
                <w:rFonts w:ascii="Arial" w:eastAsia="Calibri" w:hAnsi="Arial" w:cs="Arial"/>
                <w:sz w:val="20"/>
                <w:szCs w:val="20"/>
              </w:rPr>
            </w:pPr>
          </w:p>
          <w:p w14:paraId="4BA3A337" w14:textId="76BCA62C" w:rsidR="00AA0110" w:rsidRPr="006C57FB" w:rsidRDefault="00AA0110" w:rsidP="00AA0110">
            <w:pPr>
              <w:ind w:left="90"/>
              <w:rPr>
                <w:rFonts w:ascii="Arial" w:eastAsia="Calibri" w:hAnsi="Arial" w:cs="Arial"/>
                <w:sz w:val="20"/>
                <w:szCs w:val="20"/>
              </w:rPr>
            </w:pPr>
            <w:r>
              <w:rPr>
                <w:rFonts w:ascii="Arial" w:eastAsia="Calibri" w:hAnsi="Arial" w:cs="Arial"/>
                <w:sz w:val="20"/>
                <w:szCs w:val="20"/>
              </w:rPr>
              <w:t>There is a free response question at the conclusion of the Methods of Oil Extraction Assignment where students will be given the chance to demonstrate their knowledge and understanding. The free response question requires students to provide comprehensive responses concerning the use of nonrenewable and renewable energy resources.</w:t>
            </w:r>
          </w:p>
        </w:tc>
      </w:tr>
    </w:tbl>
    <w:p w14:paraId="44D2AB00" w14:textId="77777777" w:rsidR="0075378C" w:rsidRPr="006C57FB" w:rsidRDefault="00576F04">
      <w:pPr>
        <w:ind w:left="90"/>
        <w:rPr>
          <w:rFonts w:ascii="Arial" w:hAnsi="Arial" w:cs="Arial"/>
          <w:b/>
          <w:sz w:val="22"/>
          <w:szCs w:val="22"/>
        </w:rPr>
      </w:pPr>
      <w:r w:rsidRPr="006C57FB">
        <w:rPr>
          <w:rFonts w:ascii="Arial" w:hAnsi="Arial" w:cs="Arial"/>
        </w:rPr>
        <w:lastRenderedPageBreak/>
        <w:br w:type="page"/>
      </w:r>
    </w:p>
    <w:p w14:paraId="004D23E8" w14:textId="77777777" w:rsidR="0075378C" w:rsidRPr="006C57FB" w:rsidRDefault="0075378C">
      <w:pPr>
        <w:ind w:left="90"/>
        <w:rPr>
          <w:rFonts w:ascii="Arial" w:hAnsi="Arial" w:cs="Arial"/>
          <w:b/>
        </w:rPr>
      </w:pPr>
    </w:p>
    <w:tbl>
      <w:tblPr>
        <w:tblStyle w:val="a7"/>
        <w:tblW w:w="144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gridCol w:w="5225"/>
      </w:tblGrid>
      <w:tr w:rsidR="0075378C" w:rsidRPr="006C57FB" w14:paraId="51965BD9" w14:textId="77777777" w:rsidTr="00F93B8B">
        <w:trPr>
          <w:trHeight w:val="280"/>
        </w:trPr>
        <w:tc>
          <w:tcPr>
            <w:tcW w:w="14430" w:type="dxa"/>
            <w:gridSpan w:val="2"/>
            <w:shd w:val="clear" w:color="auto" w:fill="E2BDCA" w:themeFill="accent4" w:themeFillTint="99"/>
            <w:vAlign w:val="center"/>
          </w:tcPr>
          <w:p w14:paraId="65BA6C60" w14:textId="58FA954B" w:rsidR="00117A45" w:rsidRPr="006C57FB" w:rsidRDefault="00576F04" w:rsidP="00117A45">
            <w:pPr>
              <w:rPr>
                <w:rFonts w:ascii="Arial" w:eastAsia="Calibri" w:hAnsi="Arial" w:cs="Arial"/>
                <w:sz w:val="22"/>
                <w:szCs w:val="22"/>
              </w:rPr>
            </w:pPr>
            <w:r w:rsidRPr="006C57FB">
              <w:rPr>
                <w:rFonts w:ascii="Arial" w:eastAsia="Calibri" w:hAnsi="Arial" w:cs="Arial"/>
                <w:b/>
                <w:sz w:val="28"/>
                <w:szCs w:val="28"/>
              </w:rPr>
              <w:t xml:space="preserve">Evaluate: </w:t>
            </w:r>
            <w:r w:rsidRPr="006C57FB">
              <w:rPr>
                <w:rFonts w:ascii="Arial" w:eastAsia="Calibri" w:hAnsi="Arial" w:cs="Arial"/>
                <w:b/>
                <w:i/>
                <w:sz w:val="28"/>
                <w:szCs w:val="28"/>
              </w:rPr>
              <w:t>Students and teachers have opportunities to assess students’ understanding of a concept.</w:t>
            </w:r>
            <w:r w:rsidR="00117A45" w:rsidRPr="006C57FB">
              <w:rPr>
                <w:rFonts w:ascii="Arial" w:eastAsia="Calibri" w:hAnsi="Arial" w:cs="Arial"/>
                <w:b/>
                <w:i/>
                <w:sz w:val="28"/>
                <w:szCs w:val="28"/>
              </w:rPr>
              <w:t xml:space="preserve"> </w:t>
            </w:r>
          </w:p>
          <w:p w14:paraId="2A67356D" w14:textId="3BDC97F6" w:rsidR="0075378C" w:rsidRPr="006C57FB" w:rsidRDefault="0075378C" w:rsidP="004277EF">
            <w:pPr>
              <w:rPr>
                <w:rFonts w:ascii="Arial" w:eastAsia="Calibri" w:hAnsi="Arial" w:cs="Arial"/>
                <w:b/>
                <w:sz w:val="28"/>
                <w:szCs w:val="28"/>
              </w:rPr>
            </w:pPr>
          </w:p>
          <w:p w14:paraId="54796EA4" w14:textId="77777777" w:rsidR="0075378C" w:rsidRPr="006C57FB" w:rsidRDefault="00576F04" w:rsidP="004277EF">
            <w:pPr>
              <w:rPr>
                <w:rFonts w:ascii="Arial" w:eastAsia="Calibri" w:hAnsi="Arial" w:cs="Arial"/>
                <w:sz w:val="22"/>
                <w:szCs w:val="22"/>
              </w:rPr>
            </w:pPr>
            <w:r w:rsidRPr="006C57FB">
              <w:rPr>
                <w:rFonts w:ascii="Arial" w:eastAsia="Calibri" w:hAnsi="Arial" w:cs="Arial"/>
              </w:rPr>
              <w:t>DEMONSTRATE Ability: Write, illustrate, create, etc. artifact</w:t>
            </w:r>
            <w:r w:rsidR="008370C8" w:rsidRPr="006C57FB">
              <w:rPr>
                <w:rFonts w:ascii="Arial" w:eastAsia="Calibri" w:hAnsi="Arial" w:cs="Arial"/>
              </w:rPr>
              <w:t>s</w:t>
            </w:r>
            <w:r w:rsidRPr="006C57FB">
              <w:rPr>
                <w:rFonts w:ascii="Arial" w:eastAsia="Calibri" w:hAnsi="Arial" w:cs="Arial"/>
              </w:rPr>
              <w:t xml:space="preserve"> that accurately describe knowledge gained.</w:t>
            </w:r>
          </w:p>
        </w:tc>
      </w:tr>
      <w:tr w:rsidR="008C6EE8" w:rsidRPr="006C57FB" w14:paraId="4B868DC9" w14:textId="77777777" w:rsidTr="008C6EE8">
        <w:trPr>
          <w:trHeight w:val="280"/>
        </w:trPr>
        <w:tc>
          <w:tcPr>
            <w:tcW w:w="9205" w:type="dxa"/>
          </w:tcPr>
          <w:p w14:paraId="104E7E9C" w14:textId="77777777" w:rsidR="008C6EE8" w:rsidRPr="006C57FB" w:rsidRDefault="008C6EE8">
            <w:pPr>
              <w:numPr>
                <w:ilvl w:val="0"/>
                <w:numId w:val="7"/>
              </w:numPr>
              <w:rPr>
                <w:rFonts w:ascii="Arial" w:hAnsi="Arial" w:cs="Arial"/>
                <w:sz w:val="22"/>
                <w:szCs w:val="22"/>
              </w:rPr>
            </w:pPr>
            <w:r w:rsidRPr="006C57FB">
              <w:rPr>
                <w:rFonts w:ascii="Arial" w:eastAsia="Calibri" w:hAnsi="Arial" w:cs="Arial"/>
                <w:sz w:val="22"/>
                <w:szCs w:val="22"/>
              </w:rPr>
              <w:t>Students have the opportunity to demonstrate understanding of skills and concepts, and evaluate their own progress</w:t>
            </w:r>
          </w:p>
          <w:p w14:paraId="54CF56EA" w14:textId="77777777" w:rsidR="008C6EE8" w:rsidRPr="006C57FB" w:rsidRDefault="008C6EE8">
            <w:pPr>
              <w:numPr>
                <w:ilvl w:val="0"/>
                <w:numId w:val="7"/>
              </w:numPr>
              <w:rPr>
                <w:rFonts w:ascii="Arial" w:hAnsi="Arial" w:cs="Arial"/>
                <w:sz w:val="22"/>
                <w:szCs w:val="22"/>
              </w:rPr>
            </w:pPr>
            <w:r w:rsidRPr="006C57FB">
              <w:rPr>
                <w:rFonts w:ascii="Arial" w:eastAsia="Calibri" w:hAnsi="Arial" w:cs="Arial"/>
                <w:sz w:val="22"/>
                <w:szCs w:val="22"/>
              </w:rPr>
              <w:t>Teacher evaluates students’ understanding and progress, as well as their own instructional practice, and may implement alternative assessment strategies</w:t>
            </w:r>
          </w:p>
        </w:tc>
        <w:tc>
          <w:tcPr>
            <w:tcW w:w="5225" w:type="dxa"/>
          </w:tcPr>
          <w:p w14:paraId="13DE2037" w14:textId="2CD725BC" w:rsidR="008C6EE8" w:rsidRPr="006C57FB" w:rsidRDefault="008C6EE8">
            <w:pPr>
              <w:numPr>
                <w:ilvl w:val="0"/>
                <w:numId w:val="7"/>
              </w:numPr>
              <w:rPr>
                <w:rFonts w:ascii="Arial" w:hAnsi="Arial" w:cs="Arial"/>
                <w:sz w:val="22"/>
                <w:szCs w:val="22"/>
              </w:rPr>
            </w:pPr>
            <w:r w:rsidRPr="006C57FB">
              <w:rPr>
                <w:rFonts w:ascii="Arial" w:eastAsia="Calibri" w:hAnsi="Arial" w:cs="Arial"/>
                <w:sz w:val="22"/>
                <w:szCs w:val="22"/>
              </w:rPr>
              <w:t>Enables adjustment of misconceptions, reinforces students’ understanding of the PE concepts in greater depth</w:t>
            </w:r>
          </w:p>
        </w:tc>
      </w:tr>
      <w:tr w:rsidR="0075378C" w:rsidRPr="006C57FB" w14:paraId="2FB0DE19" w14:textId="77777777" w:rsidTr="00F93B8B">
        <w:trPr>
          <w:trHeight w:val="360"/>
        </w:trPr>
        <w:tc>
          <w:tcPr>
            <w:tcW w:w="14430" w:type="dxa"/>
            <w:gridSpan w:val="2"/>
            <w:shd w:val="clear" w:color="auto" w:fill="E2BDCA" w:themeFill="accent4" w:themeFillTint="99"/>
            <w:vAlign w:val="center"/>
          </w:tcPr>
          <w:p w14:paraId="03FA2D84" w14:textId="2D6CC282" w:rsidR="0075378C" w:rsidRPr="006C57FB" w:rsidRDefault="00EA6329" w:rsidP="004277EF">
            <w:pPr>
              <w:rPr>
                <w:rFonts w:ascii="Arial" w:eastAsia="Calibri" w:hAnsi="Arial" w:cs="Arial"/>
                <w:b/>
                <w:sz w:val="22"/>
                <w:szCs w:val="22"/>
              </w:rPr>
            </w:pPr>
            <w:r w:rsidRPr="006C57FB">
              <w:rPr>
                <w:rFonts w:ascii="Arial" w:eastAsia="Calibri" w:hAnsi="Arial" w:cs="Arial"/>
                <w:b/>
                <w:sz w:val="22"/>
                <w:szCs w:val="22"/>
              </w:rPr>
              <w:t>Phenomen</w:t>
            </w:r>
            <w:r w:rsidR="00F93B8B" w:rsidRPr="006C57FB">
              <w:rPr>
                <w:rFonts w:ascii="Arial" w:eastAsia="Calibri" w:hAnsi="Arial" w:cs="Arial"/>
                <w:b/>
                <w:sz w:val="22"/>
                <w:szCs w:val="22"/>
              </w:rPr>
              <w:t>a</w:t>
            </w:r>
            <w:r w:rsidRPr="006C57FB">
              <w:rPr>
                <w:rFonts w:ascii="Arial" w:eastAsia="Calibri" w:hAnsi="Arial" w:cs="Arial"/>
                <w:b/>
                <w:sz w:val="22"/>
                <w:szCs w:val="22"/>
              </w:rPr>
              <w:t>-based Driving Question</w:t>
            </w:r>
            <w:r w:rsidR="008C6EE8" w:rsidRPr="006C57FB">
              <w:rPr>
                <w:rFonts w:ascii="Arial" w:eastAsia="Calibri" w:hAnsi="Arial" w:cs="Arial"/>
                <w:b/>
                <w:sz w:val="22"/>
                <w:szCs w:val="22"/>
              </w:rPr>
              <w:t xml:space="preserve"> (and </w:t>
            </w:r>
            <w:r w:rsidR="00576F04" w:rsidRPr="006C57FB">
              <w:rPr>
                <w:rFonts w:ascii="Arial" w:eastAsia="Calibri" w:hAnsi="Arial" w:cs="Arial"/>
                <w:sz w:val="22"/>
                <w:szCs w:val="22"/>
              </w:rPr>
              <w:t xml:space="preserve">questions about the </w:t>
            </w:r>
            <w:r w:rsidR="00F93B8B" w:rsidRPr="006C57FB">
              <w:rPr>
                <w:rFonts w:ascii="Arial" w:eastAsia="Calibri" w:hAnsi="Arial" w:cs="Arial"/>
                <w:sz w:val="22"/>
                <w:szCs w:val="22"/>
              </w:rPr>
              <w:t>unit</w:t>
            </w:r>
            <w:r w:rsidR="00576F04" w:rsidRPr="006C57FB">
              <w:rPr>
                <w:rFonts w:ascii="Arial" w:eastAsia="Calibri" w:hAnsi="Arial" w:cs="Arial"/>
                <w:sz w:val="22"/>
                <w:szCs w:val="22"/>
              </w:rPr>
              <w:t xml:space="preserve"> topic</w:t>
            </w:r>
            <w:r w:rsidR="00F93B8B" w:rsidRPr="006C57FB">
              <w:rPr>
                <w:rFonts w:ascii="Arial" w:eastAsia="Calibri" w:hAnsi="Arial" w:cs="Arial"/>
                <w:sz w:val="22"/>
                <w:szCs w:val="22"/>
              </w:rPr>
              <w:t>s</w:t>
            </w:r>
            <w:r w:rsidR="00576F04" w:rsidRPr="006C57FB">
              <w:rPr>
                <w:rFonts w:ascii="Arial" w:eastAsia="Calibri" w:hAnsi="Arial" w:cs="Arial"/>
                <w:sz w:val="22"/>
                <w:szCs w:val="22"/>
              </w:rPr>
              <w:t>)</w:t>
            </w:r>
          </w:p>
        </w:tc>
      </w:tr>
      <w:tr w:rsidR="0075378C" w:rsidRPr="006C57FB" w14:paraId="0A0DE924" w14:textId="77777777">
        <w:trPr>
          <w:trHeight w:val="360"/>
        </w:trPr>
        <w:tc>
          <w:tcPr>
            <w:tcW w:w="14430" w:type="dxa"/>
            <w:gridSpan w:val="2"/>
            <w:shd w:val="clear" w:color="auto" w:fill="auto"/>
          </w:tcPr>
          <w:p w14:paraId="46A82DFC" w14:textId="253B76B3" w:rsidR="00117A45" w:rsidRPr="006C57FB" w:rsidRDefault="00117A45" w:rsidP="00117A45">
            <w:pPr>
              <w:rPr>
                <w:rFonts w:ascii="Arial" w:eastAsia="Calibri" w:hAnsi="Arial" w:cs="Arial"/>
                <w:sz w:val="20"/>
                <w:szCs w:val="20"/>
              </w:rPr>
            </w:pPr>
          </w:p>
          <w:p w14:paraId="500C6DD2" w14:textId="60D20ADB" w:rsidR="0048609F" w:rsidRDefault="00117A45" w:rsidP="00117A45">
            <w:pPr>
              <w:rPr>
                <w:rFonts w:ascii="Arial" w:eastAsia="Calibri" w:hAnsi="Arial" w:cs="Arial"/>
                <w:bCs/>
                <w:color w:val="000000" w:themeColor="text1"/>
                <w:sz w:val="22"/>
                <w:szCs w:val="22"/>
              </w:rPr>
            </w:pPr>
            <w:r w:rsidRPr="006C57FB">
              <w:rPr>
                <w:rFonts w:ascii="Arial" w:eastAsia="Calibri" w:hAnsi="Arial" w:cs="Arial"/>
                <w:sz w:val="20"/>
                <w:szCs w:val="20"/>
              </w:rPr>
              <w:t xml:space="preserve">How did students answer the </w:t>
            </w:r>
            <w:r w:rsidR="008C6EE8" w:rsidRPr="006C57FB">
              <w:rPr>
                <w:rFonts w:ascii="Arial" w:eastAsia="Calibri" w:hAnsi="Arial" w:cs="Arial"/>
                <w:sz w:val="20"/>
                <w:szCs w:val="20"/>
              </w:rPr>
              <w:t xml:space="preserve">driving </w:t>
            </w:r>
            <w:r w:rsidRPr="006C57FB">
              <w:rPr>
                <w:rFonts w:ascii="Arial" w:eastAsia="Calibri" w:hAnsi="Arial" w:cs="Arial"/>
                <w:sz w:val="20"/>
                <w:szCs w:val="20"/>
              </w:rPr>
              <w:t>question</w:t>
            </w:r>
            <w:r w:rsidRPr="006C57FB">
              <w:rPr>
                <w:rFonts w:ascii="Arial" w:eastAsia="Calibri" w:hAnsi="Arial" w:cs="Arial"/>
                <w:bCs/>
                <w:color w:val="000000" w:themeColor="text1"/>
                <w:sz w:val="22"/>
                <w:szCs w:val="22"/>
              </w:rPr>
              <w:t xml:space="preserve">? </w:t>
            </w:r>
          </w:p>
          <w:p w14:paraId="75456D31" w14:textId="77777777" w:rsidR="00D96570" w:rsidRDefault="00D96570" w:rsidP="00117A45">
            <w:pPr>
              <w:rPr>
                <w:rFonts w:ascii="Arial" w:eastAsia="Calibri" w:hAnsi="Arial" w:cs="Arial"/>
                <w:bCs/>
                <w:color w:val="000000" w:themeColor="text1"/>
                <w:sz w:val="22"/>
                <w:szCs w:val="22"/>
              </w:rPr>
            </w:pPr>
          </w:p>
          <w:p w14:paraId="197F555E" w14:textId="0521C180" w:rsidR="00D96570" w:rsidRPr="00D96570" w:rsidRDefault="00D96570" w:rsidP="00117A45">
            <w:pPr>
              <w:rPr>
                <w:rFonts w:ascii="Arial" w:eastAsia="Calibri" w:hAnsi="Arial" w:cs="Arial"/>
                <w:b/>
                <w:bCs/>
                <w:color w:val="000000" w:themeColor="text1"/>
                <w:sz w:val="22"/>
                <w:szCs w:val="22"/>
              </w:rPr>
            </w:pPr>
            <w:r w:rsidRPr="00D96570">
              <w:rPr>
                <w:rFonts w:ascii="Arial" w:eastAsia="Calibri" w:hAnsi="Arial" w:cs="Arial"/>
                <w:b/>
                <w:bCs/>
                <w:color w:val="000000" w:themeColor="text1"/>
                <w:sz w:val="22"/>
                <w:szCs w:val="22"/>
              </w:rPr>
              <w:t xml:space="preserve">Students answered the driving questions by being active participants in class discussions and activities and by completing their individual and group assignments. </w:t>
            </w:r>
          </w:p>
          <w:p w14:paraId="7B090CC2" w14:textId="77777777" w:rsidR="00D96570" w:rsidRPr="006C57FB" w:rsidRDefault="00D96570" w:rsidP="00117A45">
            <w:pPr>
              <w:rPr>
                <w:rFonts w:ascii="Arial" w:eastAsia="Calibri" w:hAnsi="Arial" w:cs="Arial"/>
                <w:bCs/>
                <w:color w:val="000000" w:themeColor="text1"/>
                <w:sz w:val="22"/>
                <w:szCs w:val="22"/>
              </w:rPr>
            </w:pPr>
          </w:p>
          <w:p w14:paraId="55AD3F0E" w14:textId="77777777" w:rsidR="00D96570" w:rsidRDefault="0048609F" w:rsidP="008C6EE8">
            <w:pPr>
              <w:rPr>
                <w:rFonts w:ascii="Arial" w:eastAsia="Calibri" w:hAnsi="Arial" w:cs="Arial"/>
                <w:sz w:val="20"/>
                <w:szCs w:val="20"/>
              </w:rPr>
            </w:pPr>
            <w:r w:rsidRPr="006C57FB">
              <w:rPr>
                <w:rFonts w:ascii="Arial" w:eastAsia="Calibri" w:hAnsi="Arial" w:cs="Arial"/>
                <w:sz w:val="20"/>
                <w:szCs w:val="20"/>
              </w:rPr>
              <w:t xml:space="preserve">How do their answers align with </w:t>
            </w:r>
            <w:r w:rsidR="008C6EE8" w:rsidRPr="006C57FB">
              <w:rPr>
                <w:rFonts w:ascii="Arial" w:eastAsia="Calibri" w:hAnsi="Arial" w:cs="Arial"/>
                <w:sz w:val="20"/>
                <w:szCs w:val="20"/>
              </w:rPr>
              <w:t xml:space="preserve">their hypotheses, results of the assignment </w:t>
            </w:r>
            <w:proofErr w:type="gramStart"/>
            <w:r w:rsidR="008C6EE8" w:rsidRPr="006C57FB">
              <w:rPr>
                <w:rFonts w:ascii="Arial" w:eastAsia="Calibri" w:hAnsi="Arial" w:cs="Arial"/>
                <w:sz w:val="20"/>
                <w:szCs w:val="20"/>
              </w:rPr>
              <w:t>(.e.g.</w:t>
            </w:r>
            <w:proofErr w:type="gramEnd"/>
            <w:r w:rsidR="008C6EE8" w:rsidRPr="006C57FB">
              <w:rPr>
                <w:rFonts w:ascii="Arial" w:eastAsia="Calibri" w:hAnsi="Arial" w:cs="Arial"/>
                <w:sz w:val="20"/>
                <w:szCs w:val="20"/>
              </w:rPr>
              <w:t>, lab activity) scientific evidence?</w:t>
            </w:r>
            <w:r w:rsidR="00642690">
              <w:rPr>
                <w:rFonts w:ascii="Arial" w:eastAsia="Calibri" w:hAnsi="Arial" w:cs="Arial"/>
                <w:sz w:val="20"/>
                <w:szCs w:val="20"/>
              </w:rPr>
              <w:t xml:space="preserve"> </w:t>
            </w:r>
          </w:p>
          <w:p w14:paraId="5644690F" w14:textId="77777777" w:rsidR="00D96570" w:rsidRDefault="00D96570" w:rsidP="008C6EE8">
            <w:pPr>
              <w:rPr>
                <w:rFonts w:ascii="Arial" w:eastAsia="Calibri" w:hAnsi="Arial" w:cs="Arial"/>
                <w:sz w:val="20"/>
                <w:szCs w:val="20"/>
              </w:rPr>
            </w:pPr>
          </w:p>
          <w:p w14:paraId="4C7265A0" w14:textId="7258DDDD" w:rsidR="0075378C" w:rsidRPr="00D96570" w:rsidRDefault="00642690" w:rsidP="008C6EE8">
            <w:pPr>
              <w:rPr>
                <w:rFonts w:ascii="Arial" w:eastAsia="Calibri" w:hAnsi="Arial" w:cs="Arial"/>
                <w:b/>
                <w:sz w:val="20"/>
                <w:szCs w:val="20"/>
              </w:rPr>
            </w:pPr>
            <w:r w:rsidRPr="00D96570">
              <w:rPr>
                <w:rFonts w:ascii="Arial" w:eastAsia="Calibri" w:hAnsi="Arial" w:cs="Arial"/>
                <w:b/>
                <w:sz w:val="20"/>
                <w:szCs w:val="20"/>
              </w:rPr>
              <w:t>Most of the work provided from students aligned with the goals and objectives of each task. Their data collection, analysis, original products, and reflective analysis throughout the course of the unit could be used to assess their understanding and comprehension.</w:t>
            </w:r>
          </w:p>
          <w:p w14:paraId="2F4520F3" w14:textId="0E1B6806" w:rsidR="00117A45" w:rsidRPr="006C57FB" w:rsidRDefault="00117A45">
            <w:pPr>
              <w:ind w:left="90"/>
              <w:rPr>
                <w:rFonts w:ascii="Arial" w:eastAsia="Calibri" w:hAnsi="Arial" w:cs="Arial"/>
                <w:sz w:val="20"/>
                <w:szCs w:val="20"/>
              </w:rPr>
            </w:pPr>
          </w:p>
        </w:tc>
      </w:tr>
      <w:tr w:rsidR="0075378C" w:rsidRPr="006C57FB" w14:paraId="20F6851B" w14:textId="77777777">
        <w:trPr>
          <w:trHeight w:val="360"/>
        </w:trPr>
        <w:tc>
          <w:tcPr>
            <w:tcW w:w="14430" w:type="dxa"/>
            <w:gridSpan w:val="2"/>
            <w:shd w:val="clear" w:color="auto" w:fill="F2F2F2"/>
            <w:vAlign w:val="center"/>
          </w:tcPr>
          <w:p w14:paraId="52B5BBE8" w14:textId="7B30C71F" w:rsidR="0075378C" w:rsidRPr="006C57FB" w:rsidRDefault="00576F04" w:rsidP="00F93B8B">
            <w:pPr>
              <w:shd w:val="clear" w:color="auto" w:fill="E2BDCA" w:themeFill="accent4" w:themeFillTint="99"/>
              <w:rPr>
                <w:rFonts w:ascii="Arial" w:eastAsia="Calibri" w:hAnsi="Arial" w:cs="Arial"/>
                <w:sz w:val="22"/>
                <w:szCs w:val="22"/>
              </w:rPr>
            </w:pPr>
            <w:r w:rsidRPr="006C57FB">
              <w:rPr>
                <w:rFonts w:ascii="Arial" w:eastAsia="Calibri" w:hAnsi="Arial" w:cs="Arial"/>
                <w:b/>
                <w:sz w:val="22"/>
                <w:szCs w:val="22"/>
              </w:rPr>
              <w:t>Skills Learning Performance (SEPs) Goals</w:t>
            </w:r>
            <w:r w:rsidRPr="006C57FB">
              <w:rPr>
                <w:rFonts w:ascii="Arial" w:eastAsia="Calibri" w:hAnsi="Arial" w:cs="Arial"/>
                <w:sz w:val="22"/>
                <w:szCs w:val="22"/>
              </w:rPr>
              <w:t xml:space="preserve"> (assess student skills related to the lesson)</w:t>
            </w:r>
            <w:r w:rsidR="00077BF3" w:rsidRPr="006C57FB">
              <w:rPr>
                <w:rFonts w:ascii="Arial" w:eastAsia="Calibri" w:hAnsi="Arial" w:cs="Arial"/>
                <w:sz w:val="22"/>
                <w:szCs w:val="22"/>
              </w:rPr>
              <w:t xml:space="preserve">. </w:t>
            </w:r>
          </w:p>
        </w:tc>
      </w:tr>
      <w:tr w:rsidR="0075378C" w:rsidRPr="006C57FB" w14:paraId="0B4BFAEB" w14:textId="77777777" w:rsidTr="00E1142F">
        <w:trPr>
          <w:trHeight w:val="890"/>
        </w:trPr>
        <w:tc>
          <w:tcPr>
            <w:tcW w:w="14430" w:type="dxa"/>
            <w:gridSpan w:val="2"/>
          </w:tcPr>
          <w:p w14:paraId="3A5AAEC1" w14:textId="77777777" w:rsidR="0075378C" w:rsidRDefault="0075378C">
            <w:pPr>
              <w:ind w:left="90"/>
              <w:rPr>
                <w:rFonts w:ascii="Arial" w:eastAsia="Calibri" w:hAnsi="Arial" w:cs="Arial"/>
                <w:sz w:val="20"/>
                <w:szCs w:val="20"/>
              </w:rPr>
            </w:pPr>
          </w:p>
          <w:p w14:paraId="661D753B" w14:textId="77777777" w:rsidR="001328AD" w:rsidRPr="006C57FB" w:rsidRDefault="001328AD" w:rsidP="001328AD">
            <w:pPr>
              <w:rPr>
                <w:rFonts w:ascii="Arial" w:eastAsia="Calibri" w:hAnsi="Arial" w:cs="Arial"/>
                <w:b/>
                <w:sz w:val="20"/>
                <w:szCs w:val="20"/>
              </w:rPr>
            </w:pPr>
            <w:r w:rsidRPr="006C57FB">
              <w:rPr>
                <w:rFonts w:ascii="Arial" w:hAnsi="Arial" w:cs="Arial"/>
                <w:sz w:val="20"/>
                <w:szCs w:val="20"/>
              </w:rPr>
              <w:t>Evaluate competing design solutions to a real-world problem based on scientific ideas and principles, empirical evidence, and logical arguments regarding relevant factors (e.g., economic, societal, environmental, ethical considerations).</w:t>
            </w:r>
          </w:p>
          <w:p w14:paraId="43EF041F" w14:textId="77777777" w:rsidR="00283BA6" w:rsidRDefault="00283BA6" w:rsidP="001328AD">
            <w:pPr>
              <w:rPr>
                <w:rFonts w:ascii="Arial" w:eastAsia="Calibri" w:hAnsi="Arial" w:cs="Arial"/>
                <w:sz w:val="20"/>
                <w:szCs w:val="20"/>
              </w:rPr>
            </w:pPr>
          </w:p>
          <w:p w14:paraId="68CAE01F" w14:textId="22E778CC" w:rsidR="00283BA6" w:rsidRDefault="001328AD" w:rsidP="001328AD">
            <w:pPr>
              <w:rPr>
                <w:rFonts w:ascii="Arial" w:eastAsia="Calibri" w:hAnsi="Arial" w:cs="Arial"/>
                <w:sz w:val="20"/>
                <w:szCs w:val="20"/>
              </w:rPr>
            </w:pPr>
            <w:r>
              <w:rPr>
                <w:rFonts w:ascii="Arial" w:eastAsia="Calibri" w:hAnsi="Arial" w:cs="Arial"/>
                <w:sz w:val="20"/>
                <w:szCs w:val="20"/>
              </w:rPr>
              <w:t>Each assignment provided an opportunity to evaluate energy resources and their environmental, economic, and societal implications using data and resources provided to them.</w:t>
            </w:r>
          </w:p>
          <w:p w14:paraId="2C5D1DC6" w14:textId="628DE19D" w:rsidR="00283BA6" w:rsidRPr="006C57FB" w:rsidRDefault="00283BA6">
            <w:pPr>
              <w:ind w:left="90"/>
              <w:rPr>
                <w:rFonts w:ascii="Arial" w:eastAsia="Calibri" w:hAnsi="Arial" w:cs="Arial"/>
                <w:sz w:val="20"/>
                <w:szCs w:val="20"/>
              </w:rPr>
            </w:pPr>
          </w:p>
        </w:tc>
      </w:tr>
      <w:tr w:rsidR="0075378C" w:rsidRPr="006C57FB" w14:paraId="5224604B" w14:textId="77777777" w:rsidTr="00E1142F">
        <w:trPr>
          <w:trHeight w:val="530"/>
        </w:trPr>
        <w:tc>
          <w:tcPr>
            <w:tcW w:w="14430" w:type="dxa"/>
            <w:gridSpan w:val="2"/>
            <w:shd w:val="clear" w:color="auto" w:fill="F2F2F2"/>
            <w:vAlign w:val="center"/>
          </w:tcPr>
          <w:p w14:paraId="4AA90B54" w14:textId="0C8D0AA9" w:rsidR="0075378C" w:rsidRPr="006C57FB" w:rsidRDefault="00576F04" w:rsidP="00F93B8B">
            <w:pPr>
              <w:shd w:val="clear" w:color="auto" w:fill="E2BDCA" w:themeFill="accent4" w:themeFillTint="99"/>
              <w:rPr>
                <w:rFonts w:ascii="Arial" w:eastAsia="Calibri" w:hAnsi="Arial" w:cs="Arial"/>
                <w:sz w:val="22"/>
                <w:szCs w:val="22"/>
              </w:rPr>
            </w:pPr>
            <w:r w:rsidRPr="006C57FB">
              <w:rPr>
                <w:rFonts w:ascii="Arial" w:eastAsia="Calibri" w:hAnsi="Arial" w:cs="Arial"/>
                <w:b/>
                <w:sz w:val="22"/>
                <w:szCs w:val="22"/>
              </w:rPr>
              <w:t>Content Learning Performance (DCIs, CCCs</w:t>
            </w:r>
            <w:r w:rsidR="00E1142F" w:rsidRPr="006C57FB">
              <w:rPr>
                <w:rFonts w:ascii="Arial" w:eastAsia="Calibri" w:hAnsi="Arial" w:cs="Arial"/>
                <w:b/>
                <w:sz w:val="22"/>
                <w:szCs w:val="22"/>
              </w:rPr>
              <w:t>, TEKS</w:t>
            </w:r>
            <w:r w:rsidRPr="006C57FB">
              <w:rPr>
                <w:rFonts w:ascii="Arial" w:eastAsia="Calibri" w:hAnsi="Arial" w:cs="Arial"/>
                <w:b/>
                <w:sz w:val="22"/>
                <w:szCs w:val="22"/>
              </w:rPr>
              <w:t>) Goals</w:t>
            </w:r>
            <w:r w:rsidRPr="006C57FB">
              <w:rPr>
                <w:rFonts w:ascii="Arial" w:eastAsia="Calibri" w:hAnsi="Arial" w:cs="Arial"/>
                <w:sz w:val="22"/>
                <w:szCs w:val="22"/>
              </w:rPr>
              <w:t xml:space="preserve"> (assess student mastery of lesson content)</w:t>
            </w:r>
            <w:r w:rsidR="00B4730B" w:rsidRPr="006C57FB">
              <w:rPr>
                <w:rFonts w:ascii="Arial" w:eastAsia="Calibri" w:hAnsi="Arial" w:cs="Arial"/>
                <w:sz w:val="22"/>
                <w:szCs w:val="22"/>
              </w:rPr>
              <w:t xml:space="preserve">. </w:t>
            </w:r>
          </w:p>
        </w:tc>
      </w:tr>
      <w:tr w:rsidR="0075378C" w:rsidRPr="006C57FB" w14:paraId="0142064E" w14:textId="77777777" w:rsidTr="00E1142F">
        <w:trPr>
          <w:trHeight w:val="710"/>
        </w:trPr>
        <w:tc>
          <w:tcPr>
            <w:tcW w:w="14430" w:type="dxa"/>
            <w:gridSpan w:val="2"/>
          </w:tcPr>
          <w:p w14:paraId="121C4613" w14:textId="77777777" w:rsidR="0075378C" w:rsidRPr="006C57FB" w:rsidRDefault="0075378C">
            <w:pPr>
              <w:ind w:left="90"/>
              <w:rPr>
                <w:rFonts w:ascii="Arial" w:eastAsia="Calibri" w:hAnsi="Arial" w:cs="Arial"/>
                <w:sz w:val="20"/>
                <w:szCs w:val="20"/>
              </w:rPr>
            </w:pPr>
          </w:p>
          <w:p w14:paraId="3A770944" w14:textId="77777777" w:rsidR="001328AD" w:rsidRPr="006C57FB" w:rsidRDefault="001328AD" w:rsidP="001328AD">
            <w:pPr>
              <w:rPr>
                <w:rFonts w:ascii="Arial" w:hAnsi="Arial" w:cs="Arial"/>
                <w:b/>
                <w:sz w:val="20"/>
                <w:szCs w:val="20"/>
              </w:rPr>
            </w:pPr>
            <w:r w:rsidRPr="006C57FB">
              <w:rPr>
                <w:rFonts w:ascii="Arial" w:hAnsi="Arial" w:cs="Arial"/>
                <w:sz w:val="20"/>
                <w:szCs w:val="20"/>
              </w:rPr>
              <w:t xml:space="preserve">When evaluating solutions, it is important to </w:t>
            </w:r>
            <w:proofErr w:type="gramStart"/>
            <w:r w:rsidRPr="006C57FB">
              <w:rPr>
                <w:rFonts w:ascii="Arial" w:hAnsi="Arial" w:cs="Arial"/>
                <w:sz w:val="20"/>
                <w:szCs w:val="20"/>
              </w:rPr>
              <w:t>take into account</w:t>
            </w:r>
            <w:proofErr w:type="gramEnd"/>
            <w:r w:rsidRPr="006C57FB">
              <w:rPr>
                <w:rFonts w:ascii="Arial" w:hAnsi="Arial" w:cs="Arial"/>
                <w:sz w:val="20"/>
                <w:szCs w:val="20"/>
              </w:rPr>
              <w:t xml:space="preserve"> a range of constraints, including cost, safety, reliability, and aesthetics, and to consider social, cultural, and environmental impacts. (secondary)</w:t>
            </w:r>
          </w:p>
          <w:p w14:paraId="24EE154A" w14:textId="77777777" w:rsidR="00325958" w:rsidRDefault="00325958" w:rsidP="00283BA6">
            <w:pPr>
              <w:rPr>
                <w:rFonts w:ascii="Arial" w:eastAsia="Calibri" w:hAnsi="Arial" w:cs="Arial"/>
                <w:sz w:val="20"/>
                <w:szCs w:val="20"/>
              </w:rPr>
            </w:pPr>
          </w:p>
          <w:p w14:paraId="04544C45" w14:textId="77777777" w:rsidR="001328AD" w:rsidRPr="006C57FB" w:rsidRDefault="001328AD" w:rsidP="001328AD">
            <w:pPr>
              <w:rPr>
                <w:rFonts w:ascii="Arial" w:hAnsi="Arial" w:cs="Arial"/>
                <w:sz w:val="20"/>
                <w:szCs w:val="20"/>
              </w:rPr>
            </w:pPr>
            <w:r w:rsidRPr="006C57FB">
              <w:rPr>
                <w:rFonts w:ascii="Arial" w:hAnsi="Arial" w:cs="Arial"/>
                <w:sz w:val="20"/>
                <w:szCs w:val="20"/>
              </w:rPr>
              <w:t xml:space="preserve">Engineers continuously modify these technological systems by applying scientific knowledge and engineering design practices to increase benefits while decreasing costs and risks. </w:t>
            </w:r>
          </w:p>
          <w:p w14:paraId="67D08BEC" w14:textId="77777777" w:rsidR="001328AD" w:rsidRDefault="001328AD" w:rsidP="001328AD">
            <w:pPr>
              <w:rPr>
                <w:rFonts w:ascii="Arial" w:hAnsi="Arial" w:cs="Arial"/>
                <w:sz w:val="20"/>
                <w:szCs w:val="20"/>
              </w:rPr>
            </w:pPr>
          </w:p>
          <w:p w14:paraId="326AC9A3" w14:textId="625812A7" w:rsidR="001328AD" w:rsidRPr="006C57FB" w:rsidRDefault="001328AD" w:rsidP="001328AD">
            <w:pPr>
              <w:rPr>
                <w:rFonts w:ascii="Arial" w:hAnsi="Arial" w:cs="Arial"/>
                <w:sz w:val="20"/>
                <w:szCs w:val="20"/>
              </w:rPr>
            </w:pPr>
            <w:r w:rsidRPr="006C57FB">
              <w:rPr>
                <w:rFonts w:ascii="Arial" w:hAnsi="Arial" w:cs="Arial"/>
                <w:sz w:val="20"/>
                <w:szCs w:val="20"/>
              </w:rPr>
              <w:lastRenderedPageBreak/>
              <w:t xml:space="preserve">Analysis of costs and benefits is a critical aspect of decisions about technology. </w:t>
            </w:r>
          </w:p>
          <w:p w14:paraId="4A04E2B2" w14:textId="77777777" w:rsidR="00283BA6" w:rsidRDefault="00283BA6" w:rsidP="00283BA6">
            <w:pPr>
              <w:rPr>
                <w:rFonts w:ascii="Arial" w:eastAsia="Calibri" w:hAnsi="Arial" w:cs="Arial"/>
                <w:sz w:val="20"/>
                <w:szCs w:val="20"/>
              </w:rPr>
            </w:pPr>
          </w:p>
          <w:p w14:paraId="5EBA38E3" w14:textId="4EC391B5" w:rsidR="00283BA6" w:rsidRDefault="00E14AEA" w:rsidP="00283BA6">
            <w:pPr>
              <w:rPr>
                <w:rFonts w:ascii="Arial" w:eastAsia="Calibri" w:hAnsi="Arial" w:cs="Arial"/>
                <w:sz w:val="20"/>
                <w:szCs w:val="20"/>
              </w:rPr>
            </w:pPr>
            <w:r>
              <w:rPr>
                <w:rFonts w:ascii="Arial" w:eastAsia="Calibri" w:hAnsi="Arial" w:cs="Arial"/>
                <w:sz w:val="20"/>
                <w:szCs w:val="20"/>
              </w:rPr>
              <w:t>Students demonstrated their skills by c</w:t>
            </w:r>
            <w:r w:rsidR="006A67D4">
              <w:rPr>
                <w:rFonts w:ascii="Arial" w:eastAsia="Calibri" w:hAnsi="Arial" w:cs="Arial"/>
                <w:sz w:val="20"/>
                <w:szCs w:val="20"/>
              </w:rPr>
              <w:t>alculating</w:t>
            </w:r>
            <w:r>
              <w:rPr>
                <w:rFonts w:ascii="Arial" w:eastAsia="Calibri" w:hAnsi="Arial" w:cs="Arial"/>
                <w:sz w:val="20"/>
                <w:szCs w:val="20"/>
              </w:rPr>
              <w:t xml:space="preserve"> their personal energy use (From Ground to Electricity), analyzing data related to energy resources used by countries throughout the world (Global Energy Consumption), </w:t>
            </w:r>
            <w:r w:rsidR="006A67D4">
              <w:rPr>
                <w:rFonts w:ascii="Arial" w:eastAsia="Calibri" w:hAnsi="Arial" w:cs="Arial"/>
                <w:sz w:val="20"/>
                <w:szCs w:val="20"/>
              </w:rPr>
              <w:t xml:space="preserve">and </w:t>
            </w:r>
            <w:r>
              <w:rPr>
                <w:rFonts w:ascii="Arial" w:eastAsia="Calibri" w:hAnsi="Arial" w:cs="Arial"/>
                <w:sz w:val="20"/>
                <w:szCs w:val="20"/>
              </w:rPr>
              <w:t>learning about the reliability, cost, safety, and aesthetics of renewable energy resources (Re</w:t>
            </w:r>
            <w:r w:rsidR="006A67D4">
              <w:rPr>
                <w:rFonts w:ascii="Arial" w:eastAsia="Calibri" w:hAnsi="Arial" w:cs="Arial"/>
                <w:sz w:val="20"/>
                <w:szCs w:val="20"/>
              </w:rPr>
              <w:t>newable Energy Plan Assignment). Students expressed their knowledge and</w:t>
            </w:r>
            <w:r>
              <w:rPr>
                <w:rFonts w:ascii="Arial" w:eastAsia="Calibri" w:hAnsi="Arial" w:cs="Arial"/>
                <w:sz w:val="20"/>
                <w:szCs w:val="20"/>
              </w:rPr>
              <w:t xml:space="preserve"> understanding engineering innovations when completing the Fossil Fuels Extraction Assignment and Methods of Oil Production Assignment. </w:t>
            </w:r>
          </w:p>
          <w:p w14:paraId="29255148" w14:textId="77777777" w:rsidR="00283BA6" w:rsidRDefault="00283BA6" w:rsidP="00283BA6">
            <w:pPr>
              <w:rPr>
                <w:rFonts w:ascii="Arial" w:eastAsia="Calibri" w:hAnsi="Arial" w:cs="Arial"/>
                <w:sz w:val="20"/>
                <w:szCs w:val="20"/>
              </w:rPr>
            </w:pPr>
          </w:p>
          <w:p w14:paraId="17ABF174" w14:textId="77777777" w:rsidR="00283BA6" w:rsidRPr="006C57FB" w:rsidRDefault="00283BA6" w:rsidP="00283BA6">
            <w:pPr>
              <w:rPr>
                <w:rFonts w:ascii="Arial" w:eastAsia="Calibri" w:hAnsi="Arial" w:cs="Arial"/>
                <w:sz w:val="20"/>
                <w:szCs w:val="20"/>
              </w:rPr>
            </w:pPr>
          </w:p>
          <w:p w14:paraId="588F01B9" w14:textId="06452020" w:rsidR="00325958" w:rsidRPr="006C57FB" w:rsidRDefault="00325958">
            <w:pPr>
              <w:ind w:left="90"/>
              <w:rPr>
                <w:rFonts w:ascii="Arial" w:eastAsia="Calibri" w:hAnsi="Arial" w:cs="Arial"/>
                <w:sz w:val="20"/>
                <w:szCs w:val="20"/>
              </w:rPr>
            </w:pPr>
          </w:p>
        </w:tc>
      </w:tr>
      <w:tr w:rsidR="0075378C" w:rsidRPr="006C57FB" w14:paraId="4577BBD3" w14:textId="77777777" w:rsidTr="00F93B8B">
        <w:trPr>
          <w:trHeight w:val="278"/>
        </w:trPr>
        <w:tc>
          <w:tcPr>
            <w:tcW w:w="14430" w:type="dxa"/>
            <w:gridSpan w:val="2"/>
            <w:shd w:val="clear" w:color="auto" w:fill="E2BDCA" w:themeFill="accent4" w:themeFillTint="99"/>
            <w:vAlign w:val="center"/>
          </w:tcPr>
          <w:p w14:paraId="25C586B2" w14:textId="3182E89D" w:rsidR="00E1142F" w:rsidRPr="006C57FB" w:rsidRDefault="00576F04" w:rsidP="00E1142F">
            <w:pPr>
              <w:pBdr>
                <w:top w:val="nil"/>
                <w:left w:val="nil"/>
                <w:bottom w:val="nil"/>
                <w:right w:val="nil"/>
                <w:between w:val="nil"/>
              </w:pBdr>
              <w:rPr>
                <w:rFonts w:ascii="Arial" w:eastAsia="Arial Narrow" w:hAnsi="Arial" w:cs="Arial"/>
                <w:sz w:val="22"/>
                <w:szCs w:val="22"/>
              </w:rPr>
            </w:pPr>
            <w:r w:rsidRPr="006C57FB">
              <w:rPr>
                <w:rFonts w:ascii="Arial" w:eastAsia="Calibri" w:hAnsi="Arial" w:cs="Arial"/>
                <w:b/>
                <w:sz w:val="22"/>
                <w:szCs w:val="22"/>
              </w:rPr>
              <w:lastRenderedPageBreak/>
              <w:t>Summative Assessment</w:t>
            </w:r>
            <w:r w:rsidR="00E1142F" w:rsidRPr="006C57FB">
              <w:rPr>
                <w:rFonts w:ascii="Arial" w:eastAsia="Calibri" w:hAnsi="Arial" w:cs="Arial"/>
                <w:b/>
                <w:sz w:val="22"/>
                <w:szCs w:val="22"/>
              </w:rPr>
              <w:t xml:space="preserve">: </w:t>
            </w:r>
            <w:r w:rsidR="00E1142F" w:rsidRPr="006C57FB">
              <w:rPr>
                <w:rFonts w:ascii="Arial" w:eastAsia="Arial Narrow" w:hAnsi="Arial" w:cs="Arial"/>
                <w:sz w:val="22"/>
                <w:szCs w:val="22"/>
              </w:rPr>
              <w:t>How will students demonstrate that they have achieved the objective</w:t>
            </w:r>
            <w:r w:rsidR="00C74055" w:rsidRPr="006C57FB">
              <w:rPr>
                <w:rFonts w:ascii="Arial" w:eastAsia="Arial Narrow" w:hAnsi="Arial" w:cs="Arial"/>
                <w:sz w:val="22"/>
                <w:szCs w:val="22"/>
              </w:rPr>
              <w:t>s of the unit lessons</w:t>
            </w:r>
            <w:r w:rsidR="00E1142F" w:rsidRPr="006C57FB">
              <w:rPr>
                <w:rFonts w:ascii="Arial" w:eastAsia="Arial Narrow" w:hAnsi="Arial" w:cs="Arial"/>
                <w:sz w:val="22"/>
                <w:szCs w:val="22"/>
              </w:rPr>
              <w:t>?</w:t>
            </w:r>
            <w:r w:rsidR="006A2C7B" w:rsidRPr="006C57FB">
              <w:rPr>
                <w:rFonts w:ascii="Arial" w:eastAsia="Arial Narrow" w:hAnsi="Arial" w:cs="Arial"/>
                <w:sz w:val="22"/>
                <w:szCs w:val="22"/>
              </w:rPr>
              <w:t xml:space="preserve"> </w:t>
            </w:r>
            <w:r w:rsidR="006A2C7B" w:rsidRPr="006C57FB">
              <w:rPr>
                <w:rFonts w:ascii="Arial" w:eastAsia="Calibri" w:hAnsi="Arial" w:cs="Arial"/>
                <w:sz w:val="22"/>
                <w:szCs w:val="22"/>
              </w:rPr>
              <w:t>EVIDENCE.</w:t>
            </w:r>
          </w:p>
          <w:p w14:paraId="5CF8879F" w14:textId="25CD1CC1" w:rsidR="0075378C" w:rsidRPr="006C57FB" w:rsidRDefault="00576F04" w:rsidP="004277EF">
            <w:pPr>
              <w:rPr>
                <w:rFonts w:ascii="Arial" w:eastAsia="Calibri" w:hAnsi="Arial" w:cs="Arial"/>
                <w:sz w:val="22"/>
                <w:szCs w:val="22"/>
              </w:rPr>
            </w:pPr>
            <w:r w:rsidRPr="006C57FB">
              <w:rPr>
                <w:rFonts w:ascii="Arial" w:eastAsia="Calibri" w:hAnsi="Arial" w:cs="Arial"/>
                <w:b/>
                <w:sz w:val="22"/>
                <w:szCs w:val="22"/>
              </w:rPr>
              <w:t xml:space="preserve"> </w:t>
            </w:r>
            <w:r w:rsidRPr="006C57FB">
              <w:rPr>
                <w:rFonts w:ascii="Arial" w:eastAsia="Calibri" w:hAnsi="Arial" w:cs="Arial"/>
                <w:sz w:val="22"/>
                <w:szCs w:val="22"/>
              </w:rPr>
              <w:t>(</w:t>
            </w:r>
            <w:proofErr w:type="gramStart"/>
            <w:r w:rsidRPr="006C57FB">
              <w:rPr>
                <w:rFonts w:ascii="Arial" w:eastAsia="Calibri" w:hAnsi="Arial" w:cs="Arial"/>
                <w:sz w:val="22"/>
                <w:szCs w:val="22"/>
              </w:rPr>
              <w:t>quiz</w:t>
            </w:r>
            <w:proofErr w:type="gramEnd"/>
            <w:r w:rsidRPr="006C57FB">
              <w:rPr>
                <w:rFonts w:ascii="Arial" w:eastAsia="Calibri" w:hAnsi="Arial" w:cs="Arial"/>
                <w:sz w:val="22"/>
                <w:szCs w:val="22"/>
              </w:rPr>
              <w:t>, test, report, presentation, poster, video, model, etc. to demonstrate students’ understanding about the PEs/standards)</w:t>
            </w:r>
          </w:p>
        </w:tc>
      </w:tr>
      <w:tr w:rsidR="0075378C" w:rsidRPr="006C57FB" w14:paraId="088FC54E" w14:textId="77777777" w:rsidTr="00E1142F">
        <w:trPr>
          <w:trHeight w:val="1088"/>
        </w:trPr>
        <w:tc>
          <w:tcPr>
            <w:tcW w:w="14430" w:type="dxa"/>
            <w:gridSpan w:val="2"/>
          </w:tcPr>
          <w:p w14:paraId="4DADB96E" w14:textId="38988738" w:rsidR="00334549" w:rsidRDefault="00334549" w:rsidP="00283BA6">
            <w:pPr>
              <w:rPr>
                <w:rFonts w:ascii="Arial" w:eastAsia="Calibri" w:hAnsi="Arial" w:cs="Arial"/>
                <w:b/>
                <w:sz w:val="20"/>
                <w:szCs w:val="20"/>
              </w:rPr>
            </w:pPr>
          </w:p>
          <w:p w14:paraId="681A1C18" w14:textId="77777777" w:rsidR="00283BA6" w:rsidRDefault="003D6310" w:rsidP="00283BA6">
            <w:pPr>
              <w:rPr>
                <w:rFonts w:ascii="Arial" w:eastAsia="Calibri" w:hAnsi="Arial" w:cs="Arial"/>
                <w:b/>
                <w:sz w:val="20"/>
                <w:szCs w:val="20"/>
              </w:rPr>
            </w:pPr>
            <w:hyperlink r:id="rId25" w:history="1">
              <w:r w:rsidR="00283BA6" w:rsidRPr="000F6FF4">
                <w:rPr>
                  <w:rStyle w:val="Hyperlink"/>
                  <w:rFonts w:ascii="Arial" w:eastAsia="Calibri" w:hAnsi="Arial" w:cs="Arial"/>
                  <w:b/>
                  <w:sz w:val="20"/>
                  <w:szCs w:val="20"/>
                </w:rPr>
                <w:t>Renewable Energy Plan Assignment</w:t>
              </w:r>
            </w:hyperlink>
          </w:p>
          <w:p w14:paraId="4CB4A646" w14:textId="77777777" w:rsidR="00283BA6" w:rsidRDefault="00283BA6" w:rsidP="00283BA6">
            <w:pPr>
              <w:ind w:left="90"/>
              <w:rPr>
                <w:rFonts w:ascii="Arial" w:eastAsia="Calibri" w:hAnsi="Arial" w:cs="Arial"/>
                <w:b/>
                <w:sz w:val="20"/>
                <w:szCs w:val="20"/>
              </w:rPr>
            </w:pPr>
          </w:p>
          <w:p w14:paraId="495BB84D" w14:textId="77777777" w:rsidR="00283BA6" w:rsidRPr="006C57FB" w:rsidRDefault="003D6310" w:rsidP="00283BA6">
            <w:pPr>
              <w:rPr>
                <w:rFonts w:ascii="Arial" w:eastAsia="Calibri" w:hAnsi="Arial" w:cs="Arial"/>
                <w:sz w:val="20"/>
                <w:szCs w:val="20"/>
              </w:rPr>
            </w:pPr>
            <w:hyperlink r:id="rId26" w:history="1">
              <w:r w:rsidR="00283BA6" w:rsidRPr="000F6FF4">
                <w:rPr>
                  <w:rStyle w:val="Hyperlink"/>
                  <w:rFonts w:ascii="Arial" w:eastAsia="Calibri" w:hAnsi="Arial" w:cs="Arial"/>
                  <w:b/>
                  <w:sz w:val="20"/>
                  <w:szCs w:val="20"/>
                </w:rPr>
                <w:t>Group Research Document</w:t>
              </w:r>
            </w:hyperlink>
          </w:p>
          <w:p w14:paraId="6AECE2A0" w14:textId="77777777" w:rsidR="00283BA6" w:rsidRDefault="00C74055" w:rsidP="00C74055">
            <w:pPr>
              <w:rPr>
                <w:rFonts w:ascii="Arial" w:eastAsia="Calibri" w:hAnsi="Arial" w:cs="Arial"/>
                <w:sz w:val="22"/>
                <w:szCs w:val="22"/>
              </w:rPr>
            </w:pPr>
            <w:r w:rsidRPr="006C57FB">
              <w:rPr>
                <w:rFonts w:ascii="Arial" w:eastAsia="Calibri" w:hAnsi="Arial" w:cs="Arial"/>
                <w:sz w:val="22"/>
                <w:szCs w:val="22"/>
              </w:rPr>
              <w:t xml:space="preserve"> </w:t>
            </w:r>
          </w:p>
          <w:p w14:paraId="0B8F3D89" w14:textId="1CBF0B1D" w:rsidR="00C74055" w:rsidRPr="006C57FB" w:rsidRDefault="00C74055" w:rsidP="00C74055">
            <w:pPr>
              <w:rPr>
                <w:rFonts w:ascii="Arial" w:hAnsi="Arial" w:cs="Arial"/>
                <w:sz w:val="22"/>
                <w:szCs w:val="22"/>
              </w:rPr>
            </w:pPr>
            <w:r w:rsidRPr="006C57FB">
              <w:rPr>
                <w:rFonts w:ascii="Arial" w:eastAsia="Calibri" w:hAnsi="Arial" w:cs="Arial"/>
                <w:sz w:val="22"/>
                <w:szCs w:val="22"/>
              </w:rPr>
              <w:t xml:space="preserve">What are the </w:t>
            </w:r>
            <w:r w:rsidRPr="006C57FB">
              <w:rPr>
                <w:rFonts w:ascii="Arial" w:hAnsi="Arial" w:cs="Arial"/>
                <w:sz w:val="22"/>
                <w:szCs w:val="22"/>
              </w:rPr>
              <w:t xml:space="preserve">observable features will you look for to assess student performance by the end of the unit? </w:t>
            </w:r>
          </w:p>
          <w:p w14:paraId="51CB85CC" w14:textId="77777777" w:rsidR="00954B0E" w:rsidRDefault="00C74055" w:rsidP="00C74055">
            <w:pPr>
              <w:pStyle w:val="ListParagraph"/>
              <w:numPr>
                <w:ilvl w:val="0"/>
                <w:numId w:val="12"/>
              </w:numPr>
              <w:rPr>
                <w:rFonts w:ascii="Arial" w:eastAsia="Calibri" w:hAnsi="Arial" w:cs="Arial"/>
                <w:sz w:val="22"/>
                <w:szCs w:val="22"/>
              </w:rPr>
            </w:pPr>
            <w:r w:rsidRPr="006C57FB">
              <w:rPr>
                <w:rFonts w:ascii="Arial" w:eastAsia="Calibri" w:hAnsi="Arial" w:cs="Arial"/>
                <w:sz w:val="22"/>
                <w:szCs w:val="22"/>
              </w:rPr>
              <w:t>What evidence will you look for to determine that students learned the skills that relate to the SEPs associated with the PE(s) for the</w:t>
            </w:r>
            <w:r w:rsidRPr="006C57FB">
              <w:rPr>
                <w:rFonts w:ascii="Arial" w:hAnsi="Arial" w:cs="Arial"/>
                <w:sz w:val="22"/>
                <w:szCs w:val="22"/>
              </w:rPr>
              <w:t xml:space="preserve"> unit</w:t>
            </w:r>
            <w:r w:rsidRPr="006C57FB">
              <w:rPr>
                <w:rFonts w:ascii="Arial" w:eastAsia="Calibri" w:hAnsi="Arial" w:cs="Arial"/>
                <w:sz w:val="22"/>
                <w:szCs w:val="22"/>
              </w:rPr>
              <w:t xml:space="preserve"> lessons.  </w:t>
            </w:r>
          </w:p>
          <w:p w14:paraId="5ADF8476" w14:textId="07D8B622" w:rsidR="0075378C" w:rsidRPr="00954B0E" w:rsidRDefault="00954B0E" w:rsidP="00954B0E">
            <w:pPr>
              <w:ind w:left="360"/>
              <w:rPr>
                <w:rFonts w:ascii="Arial" w:eastAsia="Calibri" w:hAnsi="Arial" w:cs="Arial"/>
                <w:b/>
                <w:sz w:val="22"/>
                <w:szCs w:val="22"/>
              </w:rPr>
            </w:pPr>
            <w:r w:rsidRPr="00954B0E">
              <w:rPr>
                <w:rFonts w:ascii="Arial" w:eastAsia="Calibri" w:hAnsi="Arial" w:cs="Arial"/>
                <w:b/>
                <w:sz w:val="22"/>
                <w:szCs w:val="22"/>
              </w:rPr>
              <w:t>The Renewable Energy Plan Assignment provided evidence of student learning as they were required to apply their knowledge of energy production for creating an energy plan for their city. Students were required to demonstrate their knowledge of economic and environmental implications of all energy resources and determine which renewables were best suited for meeting the energy needs of their city.</w:t>
            </w:r>
          </w:p>
          <w:p w14:paraId="7795912A" w14:textId="77777777" w:rsidR="00954B0E" w:rsidRPr="00954B0E" w:rsidRDefault="00954B0E" w:rsidP="00954B0E">
            <w:pPr>
              <w:ind w:left="360"/>
              <w:rPr>
                <w:rFonts w:ascii="Arial" w:eastAsia="Calibri" w:hAnsi="Arial" w:cs="Arial"/>
                <w:sz w:val="22"/>
                <w:szCs w:val="22"/>
              </w:rPr>
            </w:pPr>
          </w:p>
          <w:p w14:paraId="26257BB4" w14:textId="2A8C777A" w:rsidR="00117A45" w:rsidRDefault="00C74055" w:rsidP="008C6EE8">
            <w:pPr>
              <w:pStyle w:val="ListParagraph"/>
              <w:numPr>
                <w:ilvl w:val="0"/>
                <w:numId w:val="12"/>
              </w:numPr>
              <w:rPr>
                <w:rFonts w:ascii="Arial" w:eastAsia="Calibri" w:hAnsi="Arial" w:cs="Arial"/>
                <w:sz w:val="22"/>
                <w:szCs w:val="22"/>
              </w:rPr>
            </w:pPr>
            <w:r w:rsidRPr="006C57FB">
              <w:rPr>
                <w:rFonts w:ascii="Arial" w:eastAsia="Calibri" w:hAnsi="Arial" w:cs="Arial"/>
                <w:sz w:val="22"/>
                <w:szCs w:val="22"/>
              </w:rPr>
              <w:t xml:space="preserve">What evidence will you look for to determine that students learned the content that relates to the DCIs associated with the PE(s) for the </w:t>
            </w:r>
            <w:r w:rsidRPr="006C57FB">
              <w:rPr>
                <w:rFonts w:ascii="Arial" w:hAnsi="Arial" w:cs="Arial"/>
                <w:sz w:val="22"/>
                <w:szCs w:val="22"/>
              </w:rPr>
              <w:t xml:space="preserve">unit </w:t>
            </w:r>
            <w:r w:rsidRPr="006C57FB">
              <w:rPr>
                <w:rFonts w:ascii="Arial" w:eastAsia="Calibri" w:hAnsi="Arial" w:cs="Arial"/>
                <w:sz w:val="22"/>
                <w:szCs w:val="22"/>
              </w:rPr>
              <w:t xml:space="preserve">lessons.  </w:t>
            </w:r>
          </w:p>
          <w:p w14:paraId="46D045FD" w14:textId="61903823" w:rsidR="009A306D" w:rsidRPr="003A6F6B" w:rsidRDefault="009A306D" w:rsidP="009A306D">
            <w:pPr>
              <w:ind w:left="360"/>
              <w:rPr>
                <w:rFonts w:ascii="Arial" w:eastAsia="Calibri" w:hAnsi="Arial" w:cs="Arial"/>
                <w:b/>
                <w:sz w:val="22"/>
                <w:szCs w:val="22"/>
              </w:rPr>
            </w:pPr>
            <w:r w:rsidRPr="003A6F6B">
              <w:rPr>
                <w:rFonts w:ascii="Arial" w:eastAsia="Calibri" w:hAnsi="Arial" w:cs="Arial"/>
                <w:b/>
                <w:sz w:val="22"/>
                <w:szCs w:val="22"/>
              </w:rPr>
              <w:t>Evidence will be determined</w:t>
            </w:r>
            <w:r w:rsidR="00A30DAB" w:rsidRPr="003A6F6B">
              <w:rPr>
                <w:rFonts w:ascii="Arial" w:eastAsia="Calibri" w:hAnsi="Arial" w:cs="Arial"/>
                <w:b/>
                <w:sz w:val="22"/>
                <w:szCs w:val="22"/>
              </w:rPr>
              <w:t xml:space="preserve"> by the thoroughness of their Renewable Energy Plan and how well it was organized and presented for the city council.</w:t>
            </w:r>
            <w:r w:rsidR="003A6F6B">
              <w:rPr>
                <w:rFonts w:ascii="Arial" w:eastAsia="Calibri" w:hAnsi="Arial" w:cs="Arial"/>
                <w:b/>
                <w:sz w:val="22"/>
                <w:szCs w:val="22"/>
              </w:rPr>
              <w:t xml:space="preserve"> It will be clear that students had a firm grasp of the content if they plan clearly illustrated the understanding of the pros and cons of each renewable energy resources. Their justifications as to WHY they chose the resources in their presentation.</w:t>
            </w:r>
          </w:p>
          <w:p w14:paraId="11139646" w14:textId="77777777" w:rsidR="009A306D" w:rsidRDefault="009A306D" w:rsidP="009A306D">
            <w:pPr>
              <w:rPr>
                <w:rFonts w:ascii="Arial" w:eastAsia="Calibri" w:hAnsi="Arial" w:cs="Arial"/>
                <w:sz w:val="22"/>
                <w:szCs w:val="22"/>
              </w:rPr>
            </w:pPr>
          </w:p>
          <w:p w14:paraId="1CAF8E8D" w14:textId="15FC65AE" w:rsidR="00334549" w:rsidRPr="00334549" w:rsidRDefault="00334549" w:rsidP="009A306D">
            <w:pPr>
              <w:rPr>
                <w:rFonts w:ascii="Arial" w:eastAsia="Calibri" w:hAnsi="Arial" w:cs="Arial"/>
                <w:b/>
                <w:color w:val="0000FF"/>
                <w:sz w:val="22"/>
                <w:szCs w:val="22"/>
              </w:rPr>
            </w:pPr>
            <w:r w:rsidRPr="00334549">
              <w:rPr>
                <w:rFonts w:ascii="Arial" w:eastAsia="Calibri" w:hAnsi="Arial" w:cs="Arial"/>
                <w:b/>
                <w:color w:val="0000FF"/>
                <w:sz w:val="22"/>
                <w:szCs w:val="22"/>
              </w:rPr>
              <w:t>Students did complete a Unit 6 Summative Test</w:t>
            </w:r>
          </w:p>
          <w:p w14:paraId="5C79C6E6" w14:textId="77777777" w:rsidR="009A306D" w:rsidRPr="009A306D" w:rsidRDefault="009A306D" w:rsidP="009A306D">
            <w:pPr>
              <w:rPr>
                <w:rFonts w:ascii="Arial" w:eastAsia="Calibri" w:hAnsi="Arial" w:cs="Arial"/>
                <w:sz w:val="22"/>
                <w:szCs w:val="22"/>
              </w:rPr>
            </w:pPr>
          </w:p>
          <w:p w14:paraId="3187DBC1" w14:textId="77777777" w:rsidR="00117A45" w:rsidRPr="006C57FB" w:rsidRDefault="00117A45" w:rsidP="00117A45">
            <w:pPr>
              <w:rPr>
                <w:rFonts w:ascii="Arial" w:hAnsi="Arial" w:cs="Arial"/>
                <w:sz w:val="22"/>
                <w:szCs w:val="22"/>
              </w:rPr>
            </w:pPr>
            <w:r w:rsidRPr="006C57FB">
              <w:rPr>
                <w:rFonts w:ascii="Arial" w:eastAsia="Cambria" w:hAnsi="Arial" w:cs="Arial"/>
                <w:sz w:val="22"/>
                <w:szCs w:val="22"/>
              </w:rPr>
              <w:t xml:space="preserve">Other example questions: </w:t>
            </w:r>
          </w:p>
          <w:p w14:paraId="2CFA70A9" w14:textId="10691B72" w:rsidR="00C74055" w:rsidRPr="00F31CCB" w:rsidRDefault="00C74055" w:rsidP="00117A45">
            <w:pPr>
              <w:pStyle w:val="ListParagraph"/>
              <w:numPr>
                <w:ilvl w:val="0"/>
                <w:numId w:val="13"/>
              </w:numPr>
              <w:rPr>
                <w:rFonts w:ascii="Arial" w:eastAsia="Calibri" w:hAnsi="Arial" w:cs="Arial"/>
                <w:sz w:val="22"/>
                <w:szCs w:val="22"/>
              </w:rPr>
            </w:pPr>
            <w:r w:rsidRPr="006C57FB">
              <w:rPr>
                <w:rFonts w:ascii="Arial" w:eastAsia="Cambria" w:hAnsi="Arial" w:cs="Arial"/>
                <w:sz w:val="22"/>
                <w:szCs w:val="22"/>
              </w:rPr>
              <w:t>How have stu</w:t>
            </w:r>
            <w:r w:rsidR="00922033">
              <w:rPr>
                <w:rFonts w:ascii="Arial" w:eastAsia="Cambria" w:hAnsi="Arial" w:cs="Arial"/>
                <w:sz w:val="22"/>
                <w:szCs w:val="22"/>
              </w:rPr>
              <w:t>dents used reasoning to connect</w:t>
            </w:r>
            <w:r w:rsidRPr="006C57FB">
              <w:rPr>
                <w:rFonts w:ascii="Arial" w:eastAsia="Cambria" w:hAnsi="Arial" w:cs="Arial"/>
                <w:sz w:val="22"/>
                <w:szCs w:val="22"/>
              </w:rPr>
              <w:t xml:space="preserve"> the evidence?  </w:t>
            </w:r>
          </w:p>
          <w:p w14:paraId="5A0EE61F" w14:textId="6DBC79F2" w:rsidR="00F31CCB" w:rsidRDefault="00F31CCB" w:rsidP="00F31CCB">
            <w:pPr>
              <w:pStyle w:val="ListParagraph"/>
              <w:rPr>
                <w:rFonts w:ascii="Arial" w:eastAsia="Calibri" w:hAnsi="Arial" w:cs="Arial"/>
                <w:b/>
                <w:sz w:val="22"/>
                <w:szCs w:val="22"/>
              </w:rPr>
            </w:pPr>
            <w:r w:rsidRPr="00F31CCB">
              <w:rPr>
                <w:rFonts w:ascii="Arial" w:eastAsia="Calibri" w:hAnsi="Arial" w:cs="Arial"/>
                <w:b/>
                <w:sz w:val="22"/>
                <w:szCs w:val="22"/>
              </w:rPr>
              <w:t>Many of the assignments required students to individually or in small groups to process information and formulate solutions, reflections, and explanations as they make connections to the real world. The students must conduct a lot of self-reflection as they connect the concepts of energy and energy production to their daily activities and current events.</w:t>
            </w:r>
          </w:p>
          <w:p w14:paraId="294BD719" w14:textId="77777777" w:rsidR="00511D7B" w:rsidRPr="00F31CCB" w:rsidRDefault="00511D7B" w:rsidP="00F31CCB">
            <w:pPr>
              <w:pStyle w:val="ListParagraph"/>
              <w:rPr>
                <w:rFonts w:ascii="Arial" w:eastAsia="Calibri" w:hAnsi="Arial" w:cs="Arial"/>
                <w:b/>
                <w:sz w:val="22"/>
                <w:szCs w:val="22"/>
              </w:rPr>
            </w:pPr>
          </w:p>
          <w:p w14:paraId="4FF4FD29" w14:textId="7CFBA0F0" w:rsidR="000534D0" w:rsidRDefault="00117A45" w:rsidP="00117A45">
            <w:pPr>
              <w:pStyle w:val="ListParagraph"/>
              <w:numPr>
                <w:ilvl w:val="0"/>
                <w:numId w:val="13"/>
              </w:numPr>
              <w:rPr>
                <w:rFonts w:ascii="Arial" w:eastAsia="Cambria" w:hAnsi="Arial" w:cs="Arial"/>
                <w:sz w:val="22"/>
                <w:szCs w:val="22"/>
              </w:rPr>
            </w:pPr>
            <w:r w:rsidRPr="006C57FB">
              <w:rPr>
                <w:rFonts w:ascii="Arial" w:hAnsi="Arial" w:cs="Arial"/>
                <w:sz w:val="22"/>
                <w:szCs w:val="22"/>
              </w:rPr>
              <w:lastRenderedPageBreak/>
              <w:t>How have s</w:t>
            </w:r>
            <w:r w:rsidR="000534D0" w:rsidRPr="006C57FB">
              <w:rPr>
                <w:rFonts w:ascii="Arial" w:eastAsia="Cambria" w:hAnsi="Arial" w:cs="Arial"/>
                <w:sz w:val="22"/>
                <w:szCs w:val="22"/>
              </w:rPr>
              <w:t>tudents organize</w:t>
            </w:r>
            <w:r w:rsidRPr="006C57FB">
              <w:rPr>
                <w:rFonts w:ascii="Arial" w:hAnsi="Arial" w:cs="Arial"/>
                <w:sz w:val="22"/>
                <w:szCs w:val="22"/>
              </w:rPr>
              <w:t>d</w:t>
            </w:r>
            <w:r w:rsidR="000534D0" w:rsidRPr="006C57FB">
              <w:rPr>
                <w:rFonts w:ascii="Arial" w:eastAsia="Cambria" w:hAnsi="Arial" w:cs="Arial"/>
                <w:sz w:val="22"/>
                <w:szCs w:val="22"/>
              </w:rPr>
              <w:t xml:space="preserve"> data (e.g., with graphs) from models (e.g., computational simulati</w:t>
            </w:r>
            <w:r w:rsidR="00511D7B">
              <w:rPr>
                <w:rFonts w:ascii="Arial" w:eastAsia="Cambria" w:hAnsi="Arial" w:cs="Arial"/>
                <w:sz w:val="22"/>
                <w:szCs w:val="22"/>
              </w:rPr>
              <w:t>ons) and observations over time.</w:t>
            </w:r>
            <w:r w:rsidR="006F34B4">
              <w:rPr>
                <w:rFonts w:ascii="Arial" w:eastAsia="Cambria" w:hAnsi="Arial" w:cs="Arial"/>
                <w:sz w:val="22"/>
                <w:szCs w:val="22"/>
              </w:rPr>
              <w:t xml:space="preserve"> </w:t>
            </w:r>
            <w:r w:rsidR="006F34B4" w:rsidRPr="006C57FB">
              <w:rPr>
                <w:rFonts w:ascii="Arial" w:hAnsi="Arial" w:cs="Arial"/>
                <w:sz w:val="22"/>
                <w:szCs w:val="22"/>
              </w:rPr>
              <w:t>How have s</w:t>
            </w:r>
            <w:r w:rsidR="006F34B4" w:rsidRPr="006C57FB">
              <w:rPr>
                <w:rFonts w:ascii="Arial" w:eastAsia="Cambria" w:hAnsi="Arial" w:cs="Arial"/>
                <w:sz w:val="22"/>
                <w:szCs w:val="22"/>
              </w:rPr>
              <w:t>tudents use</w:t>
            </w:r>
            <w:r w:rsidR="006F34B4" w:rsidRPr="006C57FB">
              <w:rPr>
                <w:rFonts w:ascii="Arial" w:hAnsi="Arial" w:cs="Arial"/>
                <w:sz w:val="22"/>
                <w:szCs w:val="22"/>
              </w:rPr>
              <w:t>d</w:t>
            </w:r>
            <w:r w:rsidR="006F34B4" w:rsidRPr="006C57FB">
              <w:rPr>
                <w:rFonts w:ascii="Arial" w:eastAsia="Cambria" w:hAnsi="Arial" w:cs="Arial"/>
                <w:sz w:val="22"/>
                <w:szCs w:val="22"/>
              </w:rPr>
              <w:t xml:space="preserve"> their analysis of the data</w:t>
            </w:r>
            <w:r w:rsidR="006F34B4" w:rsidRPr="006C57FB">
              <w:rPr>
                <w:rFonts w:ascii="Arial" w:hAnsi="Arial" w:cs="Arial"/>
                <w:sz w:val="22"/>
                <w:szCs w:val="22"/>
              </w:rPr>
              <w:t>?</w:t>
            </w:r>
          </w:p>
          <w:p w14:paraId="1D6D6386" w14:textId="5B49EF58" w:rsidR="00325958" w:rsidRPr="006F34B4" w:rsidRDefault="00511D7B" w:rsidP="006F34B4">
            <w:pPr>
              <w:pStyle w:val="ListParagraph"/>
              <w:rPr>
                <w:rFonts w:ascii="Arial" w:eastAsia="Cambria" w:hAnsi="Arial" w:cs="Arial"/>
                <w:b/>
                <w:sz w:val="22"/>
                <w:szCs w:val="22"/>
              </w:rPr>
            </w:pPr>
            <w:r w:rsidRPr="008F4AF9">
              <w:rPr>
                <w:rFonts w:ascii="Arial" w:eastAsia="Cambria" w:hAnsi="Arial" w:cs="Arial"/>
                <w:b/>
                <w:sz w:val="22"/>
                <w:szCs w:val="22"/>
              </w:rPr>
              <w:t xml:space="preserve">Students analyzed data using </w:t>
            </w:r>
            <w:r w:rsidR="00F61BB3" w:rsidRPr="008F4AF9">
              <w:rPr>
                <w:rFonts w:ascii="Arial" w:eastAsia="Cambria" w:hAnsi="Arial" w:cs="Arial"/>
                <w:b/>
                <w:sz w:val="22"/>
                <w:szCs w:val="22"/>
              </w:rPr>
              <w:t xml:space="preserve">EIA and Our World in Data to receive a </w:t>
            </w:r>
            <w:proofErr w:type="gramStart"/>
            <w:r w:rsidR="00F61BB3" w:rsidRPr="008F4AF9">
              <w:rPr>
                <w:rFonts w:ascii="Arial" w:eastAsia="Cambria" w:hAnsi="Arial" w:cs="Arial"/>
                <w:b/>
                <w:sz w:val="22"/>
                <w:szCs w:val="22"/>
              </w:rPr>
              <w:t>real world</w:t>
            </w:r>
            <w:proofErr w:type="gramEnd"/>
            <w:r w:rsidR="00F61BB3" w:rsidRPr="008F4AF9">
              <w:rPr>
                <w:rFonts w:ascii="Arial" w:eastAsia="Cambria" w:hAnsi="Arial" w:cs="Arial"/>
                <w:b/>
                <w:sz w:val="22"/>
                <w:szCs w:val="22"/>
              </w:rPr>
              <w:t xml:space="preserve"> perspective of energy resources and consumption throughout the years.</w:t>
            </w:r>
            <w:r w:rsidR="008F4AF9">
              <w:rPr>
                <w:rFonts w:ascii="Arial" w:eastAsia="Cambria" w:hAnsi="Arial" w:cs="Arial"/>
                <w:b/>
                <w:sz w:val="22"/>
                <w:szCs w:val="22"/>
              </w:rPr>
              <w:t xml:space="preserve"> Students also collected personal data of their energy use as a </w:t>
            </w:r>
            <w:r w:rsidR="00106691">
              <w:rPr>
                <w:rFonts w:ascii="Arial" w:eastAsia="Cambria" w:hAnsi="Arial" w:cs="Arial"/>
                <w:b/>
                <w:sz w:val="22"/>
                <w:szCs w:val="22"/>
              </w:rPr>
              <w:t>way to kick off the energy unit and use as a baseline for all their assignments.</w:t>
            </w:r>
          </w:p>
        </w:tc>
      </w:tr>
    </w:tbl>
    <w:p w14:paraId="0E90E89A" w14:textId="77777777" w:rsidR="0075378C" w:rsidRPr="006C57FB" w:rsidRDefault="0075378C">
      <w:pPr>
        <w:rPr>
          <w:rFonts w:ascii="Arial" w:hAnsi="Arial" w:cs="Arial"/>
          <w:sz w:val="16"/>
          <w:szCs w:val="16"/>
        </w:rPr>
      </w:pPr>
    </w:p>
    <w:p w14:paraId="4ABCE802" w14:textId="1B0DD024" w:rsidR="0075378C" w:rsidRPr="006C57FB" w:rsidRDefault="0075378C">
      <w:pPr>
        <w:rPr>
          <w:rFonts w:ascii="Arial" w:hAnsi="Arial" w:cs="Arial"/>
          <w:sz w:val="16"/>
          <w:szCs w:val="16"/>
        </w:rPr>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200"/>
      </w:tblGrid>
      <w:tr w:rsidR="00A634EE" w:rsidRPr="006C57FB" w14:paraId="5D3467E3" w14:textId="77777777" w:rsidTr="00081D3E">
        <w:trPr>
          <w:trHeight w:val="360"/>
        </w:trPr>
        <w:tc>
          <w:tcPr>
            <w:tcW w:w="14400" w:type="dxa"/>
            <w:gridSpan w:val="2"/>
            <w:shd w:val="clear" w:color="auto" w:fill="DBE5F1"/>
            <w:vAlign w:val="center"/>
          </w:tcPr>
          <w:p w14:paraId="3A11F017" w14:textId="11262CE2" w:rsidR="00A634EE" w:rsidRPr="006C57FB" w:rsidRDefault="00A634EE" w:rsidP="00081D3E">
            <w:pPr>
              <w:jc w:val="center"/>
              <w:rPr>
                <w:rFonts w:ascii="Arial" w:eastAsia="Calibri" w:hAnsi="Arial" w:cs="Arial"/>
                <w:b/>
              </w:rPr>
            </w:pPr>
            <w:r w:rsidRPr="006C57FB">
              <w:rPr>
                <w:rFonts w:ascii="Arial" w:eastAsia="Calibri" w:hAnsi="Arial" w:cs="Arial"/>
                <w:b/>
              </w:rPr>
              <w:t>Teacher Preparation</w:t>
            </w:r>
            <w:r w:rsidR="00F93B8B" w:rsidRPr="006C57FB">
              <w:rPr>
                <w:rFonts w:ascii="Arial" w:eastAsia="Calibri" w:hAnsi="Arial" w:cs="Arial"/>
                <w:b/>
              </w:rPr>
              <w:t xml:space="preserve"> </w:t>
            </w:r>
          </w:p>
        </w:tc>
      </w:tr>
      <w:tr w:rsidR="00A634EE" w:rsidRPr="006C57FB" w14:paraId="29E2D3A6" w14:textId="77777777" w:rsidTr="00081D3E">
        <w:trPr>
          <w:trHeight w:val="360"/>
        </w:trPr>
        <w:tc>
          <w:tcPr>
            <w:tcW w:w="7200" w:type="dxa"/>
            <w:shd w:val="clear" w:color="auto" w:fill="F2F2F2"/>
            <w:vAlign w:val="center"/>
          </w:tcPr>
          <w:p w14:paraId="3E825EE2" w14:textId="77777777" w:rsidR="00A634EE" w:rsidRPr="006C57FB" w:rsidRDefault="00A634EE" w:rsidP="00081D3E">
            <w:pPr>
              <w:jc w:val="center"/>
              <w:rPr>
                <w:rFonts w:ascii="Arial" w:eastAsia="Calibri" w:hAnsi="Arial" w:cs="Arial"/>
                <w:b/>
                <w:sz w:val="22"/>
                <w:szCs w:val="22"/>
                <w:shd w:val="clear" w:color="auto" w:fill="F2F2F2"/>
              </w:rPr>
            </w:pPr>
            <w:r w:rsidRPr="006C57FB">
              <w:rPr>
                <w:rFonts w:ascii="Arial" w:eastAsia="Calibri" w:hAnsi="Arial" w:cs="Arial"/>
                <w:b/>
                <w:sz w:val="22"/>
                <w:szCs w:val="22"/>
                <w:shd w:val="clear" w:color="auto" w:fill="F2F2F2"/>
              </w:rPr>
              <w:t>Student Misconceptions</w:t>
            </w:r>
          </w:p>
          <w:p w14:paraId="2A7EE1C3" w14:textId="77777777" w:rsidR="00A634EE" w:rsidRPr="006C57FB" w:rsidRDefault="00A634EE" w:rsidP="00081D3E">
            <w:pPr>
              <w:jc w:val="center"/>
              <w:rPr>
                <w:rFonts w:ascii="Arial" w:eastAsia="Calibri" w:hAnsi="Arial" w:cs="Arial"/>
                <w:b/>
                <w:sz w:val="22"/>
                <w:szCs w:val="22"/>
                <w:shd w:val="clear" w:color="auto" w:fill="F2F2F2"/>
              </w:rPr>
            </w:pPr>
            <w:r w:rsidRPr="006C57FB">
              <w:rPr>
                <w:rFonts w:ascii="Arial" w:eastAsia="Calibri" w:hAnsi="Arial" w:cs="Arial"/>
                <w:sz w:val="20"/>
                <w:szCs w:val="20"/>
                <w:shd w:val="clear" w:color="auto" w:fill="F2F2F2"/>
              </w:rPr>
              <w:t>(</w:t>
            </w:r>
            <w:proofErr w:type="gramStart"/>
            <w:r w:rsidRPr="006C57FB">
              <w:rPr>
                <w:rFonts w:ascii="Arial" w:eastAsia="Calibri" w:hAnsi="Arial" w:cs="Arial"/>
                <w:color w:val="333333"/>
                <w:sz w:val="20"/>
                <w:szCs w:val="20"/>
              </w:rPr>
              <w:t>potential</w:t>
            </w:r>
            <w:proofErr w:type="gramEnd"/>
            <w:r w:rsidRPr="006C57FB">
              <w:rPr>
                <w:rFonts w:ascii="Arial" w:eastAsia="Calibri" w:hAnsi="Arial" w:cs="Arial"/>
                <w:color w:val="333333"/>
                <w:sz w:val="20"/>
                <w:szCs w:val="20"/>
              </w:rPr>
              <w:t xml:space="preserve"> student ideas that are problematic when engaging in the lesson)</w:t>
            </w:r>
          </w:p>
        </w:tc>
        <w:tc>
          <w:tcPr>
            <w:tcW w:w="7200" w:type="dxa"/>
            <w:shd w:val="clear" w:color="auto" w:fill="F2F2F2"/>
            <w:vAlign w:val="center"/>
          </w:tcPr>
          <w:p w14:paraId="60A7D1A0" w14:textId="77777777" w:rsidR="00A634EE" w:rsidRPr="006C57FB" w:rsidRDefault="00A634EE" w:rsidP="00081D3E">
            <w:pPr>
              <w:jc w:val="center"/>
              <w:rPr>
                <w:rFonts w:ascii="Arial" w:eastAsia="Calibri" w:hAnsi="Arial" w:cs="Arial"/>
                <w:sz w:val="22"/>
                <w:szCs w:val="22"/>
                <w:shd w:val="clear" w:color="auto" w:fill="F2F2F2"/>
              </w:rPr>
            </w:pPr>
            <w:r w:rsidRPr="006C57FB">
              <w:rPr>
                <w:rFonts w:ascii="Arial" w:eastAsia="Calibri" w:hAnsi="Arial" w:cs="Arial"/>
                <w:b/>
                <w:sz w:val="22"/>
                <w:szCs w:val="22"/>
                <w:shd w:val="clear" w:color="auto" w:fill="F2F2F2"/>
              </w:rPr>
              <w:t xml:space="preserve">Scientific Terminology </w:t>
            </w:r>
          </w:p>
          <w:p w14:paraId="2121D486" w14:textId="77777777" w:rsidR="00A634EE" w:rsidRPr="006C57FB" w:rsidRDefault="00A634EE" w:rsidP="00081D3E">
            <w:pPr>
              <w:jc w:val="center"/>
              <w:rPr>
                <w:rFonts w:ascii="Arial" w:eastAsia="Calibri" w:hAnsi="Arial" w:cs="Arial"/>
                <w:b/>
                <w:sz w:val="22"/>
                <w:szCs w:val="22"/>
                <w:shd w:val="clear" w:color="auto" w:fill="F2F2F2"/>
              </w:rPr>
            </w:pPr>
            <w:r w:rsidRPr="006C57FB">
              <w:rPr>
                <w:rFonts w:ascii="Arial" w:eastAsia="Calibri" w:hAnsi="Arial" w:cs="Arial"/>
                <w:sz w:val="20"/>
                <w:szCs w:val="20"/>
                <w:shd w:val="clear" w:color="auto" w:fill="F2F2F2"/>
              </w:rPr>
              <w:t>(</w:t>
            </w:r>
            <w:proofErr w:type="gramStart"/>
            <w:r w:rsidRPr="006C57FB">
              <w:rPr>
                <w:rFonts w:ascii="Arial" w:eastAsia="Calibri" w:hAnsi="Arial" w:cs="Arial"/>
                <w:sz w:val="20"/>
                <w:szCs w:val="20"/>
                <w:shd w:val="clear" w:color="auto" w:fill="F2F2F2"/>
              </w:rPr>
              <w:t>vocabulary</w:t>
            </w:r>
            <w:proofErr w:type="gramEnd"/>
            <w:r w:rsidRPr="006C57FB">
              <w:rPr>
                <w:rFonts w:ascii="Arial" w:eastAsia="Calibri" w:hAnsi="Arial" w:cs="Arial"/>
                <w:sz w:val="20"/>
                <w:szCs w:val="20"/>
                <w:shd w:val="clear" w:color="auto" w:fill="F2F2F2"/>
              </w:rPr>
              <w:t xml:space="preserve"> named once students “figure out” concepts of lesson)</w:t>
            </w:r>
          </w:p>
        </w:tc>
      </w:tr>
      <w:tr w:rsidR="00A634EE" w:rsidRPr="006C57FB" w14:paraId="45E1CCBC" w14:textId="77777777" w:rsidTr="00081D3E">
        <w:trPr>
          <w:trHeight w:val="1080"/>
        </w:trPr>
        <w:tc>
          <w:tcPr>
            <w:tcW w:w="7200" w:type="dxa"/>
            <w:shd w:val="clear" w:color="auto" w:fill="auto"/>
          </w:tcPr>
          <w:p w14:paraId="5ADBF0EE" w14:textId="62817549" w:rsidR="00A634EE" w:rsidRPr="00106691" w:rsidRDefault="002628F8" w:rsidP="00081D3E">
            <w:pPr>
              <w:tabs>
                <w:tab w:val="left" w:pos="90"/>
              </w:tabs>
              <w:ind w:left="90"/>
              <w:rPr>
                <w:rFonts w:ascii="Arial" w:eastAsia="Calibri" w:hAnsi="Arial" w:cs="Arial"/>
                <w:b/>
                <w:sz w:val="20"/>
                <w:szCs w:val="20"/>
              </w:rPr>
            </w:pPr>
            <w:r w:rsidRPr="00106691">
              <w:rPr>
                <w:rFonts w:ascii="Arial" w:eastAsia="Calibri" w:hAnsi="Arial" w:cs="Arial"/>
                <w:b/>
                <w:sz w:val="20"/>
                <w:szCs w:val="20"/>
              </w:rPr>
              <w:t>Fossil fuels have no positive impact on the environment.</w:t>
            </w:r>
          </w:p>
          <w:p w14:paraId="77BF4DAA" w14:textId="77777777" w:rsidR="002628F8" w:rsidRPr="00106691" w:rsidRDefault="002628F8" w:rsidP="00081D3E">
            <w:pPr>
              <w:tabs>
                <w:tab w:val="left" w:pos="90"/>
              </w:tabs>
              <w:ind w:left="90"/>
              <w:rPr>
                <w:rFonts w:ascii="Arial" w:eastAsia="Calibri" w:hAnsi="Arial" w:cs="Arial"/>
                <w:b/>
                <w:sz w:val="20"/>
                <w:szCs w:val="20"/>
              </w:rPr>
            </w:pPr>
          </w:p>
          <w:p w14:paraId="01137523" w14:textId="77777777" w:rsidR="002628F8" w:rsidRPr="00106691" w:rsidRDefault="002628F8" w:rsidP="00081D3E">
            <w:pPr>
              <w:tabs>
                <w:tab w:val="left" w:pos="90"/>
              </w:tabs>
              <w:ind w:left="90"/>
              <w:rPr>
                <w:rFonts w:ascii="Arial" w:eastAsia="Calibri" w:hAnsi="Arial" w:cs="Arial"/>
                <w:b/>
                <w:sz w:val="20"/>
                <w:szCs w:val="20"/>
              </w:rPr>
            </w:pPr>
            <w:r w:rsidRPr="00106691">
              <w:rPr>
                <w:rFonts w:ascii="Arial" w:eastAsia="Calibri" w:hAnsi="Arial" w:cs="Arial"/>
                <w:b/>
                <w:sz w:val="20"/>
                <w:szCs w:val="20"/>
              </w:rPr>
              <w:t>Hydraulic Fracturing very detrimental to the environment.</w:t>
            </w:r>
          </w:p>
          <w:p w14:paraId="1B7D6CDB" w14:textId="77777777" w:rsidR="002628F8" w:rsidRPr="00106691" w:rsidRDefault="002628F8" w:rsidP="00081D3E">
            <w:pPr>
              <w:tabs>
                <w:tab w:val="left" w:pos="90"/>
              </w:tabs>
              <w:ind w:left="90"/>
              <w:rPr>
                <w:rFonts w:ascii="Arial" w:eastAsia="Calibri" w:hAnsi="Arial" w:cs="Arial"/>
                <w:b/>
                <w:sz w:val="20"/>
                <w:szCs w:val="20"/>
              </w:rPr>
            </w:pPr>
          </w:p>
          <w:p w14:paraId="7DDE5F44" w14:textId="35C5CBC0" w:rsidR="002628F8" w:rsidRPr="006C57FB" w:rsidRDefault="002628F8" w:rsidP="00081D3E">
            <w:pPr>
              <w:tabs>
                <w:tab w:val="left" w:pos="90"/>
              </w:tabs>
              <w:ind w:left="90"/>
              <w:rPr>
                <w:rFonts w:ascii="Arial" w:eastAsia="Calibri" w:hAnsi="Arial" w:cs="Arial"/>
                <w:sz w:val="20"/>
                <w:szCs w:val="20"/>
              </w:rPr>
            </w:pPr>
            <w:r w:rsidRPr="00106691">
              <w:rPr>
                <w:rFonts w:ascii="Arial" w:eastAsia="Calibri" w:hAnsi="Arial" w:cs="Arial"/>
                <w:b/>
                <w:sz w:val="20"/>
                <w:szCs w:val="20"/>
              </w:rPr>
              <w:t>Renewable energy resources can easily and quickly replace fossil fuels to meet energy needs.</w:t>
            </w:r>
          </w:p>
        </w:tc>
        <w:tc>
          <w:tcPr>
            <w:tcW w:w="7200" w:type="dxa"/>
            <w:shd w:val="clear" w:color="auto" w:fill="auto"/>
          </w:tcPr>
          <w:p w14:paraId="30FF171C" w14:textId="77777777" w:rsidR="00A634EE" w:rsidRPr="00106691" w:rsidRDefault="005B192E" w:rsidP="00081D3E">
            <w:pPr>
              <w:rPr>
                <w:rFonts w:ascii="Arial" w:hAnsi="Arial" w:cs="Arial"/>
                <w:b/>
                <w:sz w:val="20"/>
                <w:szCs w:val="20"/>
              </w:rPr>
            </w:pPr>
            <w:r w:rsidRPr="00106691">
              <w:rPr>
                <w:rFonts w:ascii="Arial" w:hAnsi="Arial" w:cs="Arial"/>
                <w:b/>
                <w:sz w:val="20"/>
                <w:szCs w:val="20"/>
              </w:rPr>
              <w:t>Hydraulic Fracturing</w:t>
            </w:r>
          </w:p>
          <w:p w14:paraId="6D428193" w14:textId="77777777" w:rsidR="005B192E" w:rsidRPr="00106691" w:rsidRDefault="005B192E" w:rsidP="00081D3E">
            <w:pPr>
              <w:rPr>
                <w:rFonts w:ascii="Arial" w:hAnsi="Arial" w:cs="Arial"/>
                <w:b/>
                <w:sz w:val="20"/>
                <w:szCs w:val="20"/>
              </w:rPr>
            </w:pPr>
            <w:r w:rsidRPr="00106691">
              <w:rPr>
                <w:rFonts w:ascii="Arial" w:hAnsi="Arial" w:cs="Arial"/>
                <w:b/>
                <w:sz w:val="20"/>
                <w:szCs w:val="20"/>
              </w:rPr>
              <w:t>Petroleum, Oil Shale, Tar Sands</w:t>
            </w:r>
          </w:p>
          <w:p w14:paraId="56F9BD58" w14:textId="110E2CC7" w:rsidR="000004B6" w:rsidRPr="006C57FB" w:rsidRDefault="000004B6" w:rsidP="00081D3E">
            <w:pPr>
              <w:rPr>
                <w:rFonts w:ascii="Arial" w:hAnsi="Arial" w:cs="Arial"/>
                <w:sz w:val="20"/>
                <w:szCs w:val="20"/>
              </w:rPr>
            </w:pPr>
            <w:r w:rsidRPr="00106691">
              <w:rPr>
                <w:rFonts w:ascii="Arial" w:hAnsi="Arial" w:cs="Arial"/>
                <w:b/>
                <w:sz w:val="20"/>
                <w:szCs w:val="20"/>
              </w:rPr>
              <w:t>GHG’s</w:t>
            </w:r>
          </w:p>
        </w:tc>
      </w:tr>
      <w:tr w:rsidR="00A634EE" w:rsidRPr="006C57FB" w14:paraId="74FC07DA" w14:textId="77777777" w:rsidTr="00081D3E">
        <w:trPr>
          <w:trHeight w:val="360"/>
        </w:trPr>
        <w:tc>
          <w:tcPr>
            <w:tcW w:w="14400" w:type="dxa"/>
            <w:gridSpan w:val="2"/>
            <w:shd w:val="clear" w:color="auto" w:fill="DBE5F1"/>
            <w:vAlign w:val="center"/>
          </w:tcPr>
          <w:p w14:paraId="5B3AAC97" w14:textId="45265687" w:rsidR="00A634EE" w:rsidRPr="006C57FB" w:rsidRDefault="00A634EE" w:rsidP="00081D3E">
            <w:pPr>
              <w:jc w:val="center"/>
              <w:rPr>
                <w:rFonts w:ascii="Arial" w:eastAsia="Calibri" w:hAnsi="Arial" w:cs="Arial"/>
                <w:b/>
              </w:rPr>
            </w:pPr>
            <w:r w:rsidRPr="006C57FB">
              <w:rPr>
                <w:rFonts w:ascii="Arial" w:eastAsia="Calibri" w:hAnsi="Arial" w:cs="Arial"/>
                <w:b/>
              </w:rPr>
              <w:t>Supporting Information</w:t>
            </w:r>
            <w:r w:rsidR="00F93B8B" w:rsidRPr="006C57FB">
              <w:rPr>
                <w:rFonts w:ascii="Arial" w:eastAsia="Calibri" w:hAnsi="Arial" w:cs="Arial"/>
                <w:b/>
              </w:rPr>
              <w:t xml:space="preserve"> </w:t>
            </w:r>
          </w:p>
        </w:tc>
      </w:tr>
      <w:tr w:rsidR="00A634EE" w:rsidRPr="006C57FB" w14:paraId="598C3992" w14:textId="77777777" w:rsidTr="00081D3E">
        <w:trPr>
          <w:trHeight w:val="360"/>
        </w:trPr>
        <w:tc>
          <w:tcPr>
            <w:tcW w:w="7200" w:type="dxa"/>
            <w:shd w:val="clear" w:color="auto" w:fill="F2F2F2"/>
            <w:vAlign w:val="center"/>
          </w:tcPr>
          <w:p w14:paraId="03C61EB9" w14:textId="77777777" w:rsidR="00A634EE" w:rsidRPr="006C57FB" w:rsidRDefault="00A634EE" w:rsidP="00081D3E">
            <w:pPr>
              <w:jc w:val="center"/>
              <w:rPr>
                <w:rFonts w:ascii="Arial" w:eastAsia="Calibri" w:hAnsi="Arial" w:cs="Arial"/>
                <w:b/>
                <w:sz w:val="22"/>
                <w:szCs w:val="22"/>
                <w:shd w:val="clear" w:color="auto" w:fill="F2F2F2"/>
              </w:rPr>
            </w:pPr>
            <w:r w:rsidRPr="006C57FB">
              <w:rPr>
                <w:rFonts w:ascii="Arial" w:eastAsia="Calibri" w:hAnsi="Arial" w:cs="Arial"/>
                <w:b/>
                <w:sz w:val="22"/>
                <w:szCs w:val="22"/>
                <w:shd w:val="clear" w:color="auto" w:fill="F2F2F2"/>
              </w:rPr>
              <w:t>References</w:t>
            </w:r>
          </w:p>
          <w:p w14:paraId="629561AB" w14:textId="77777777" w:rsidR="00A634EE" w:rsidRPr="006C57FB" w:rsidRDefault="00A634EE" w:rsidP="00081D3E">
            <w:pPr>
              <w:jc w:val="center"/>
              <w:rPr>
                <w:rFonts w:ascii="Arial" w:eastAsia="Calibri" w:hAnsi="Arial" w:cs="Arial"/>
                <w:sz w:val="20"/>
                <w:szCs w:val="20"/>
              </w:rPr>
            </w:pPr>
            <w:r w:rsidRPr="006C57FB">
              <w:rPr>
                <w:rFonts w:ascii="Arial" w:eastAsia="Calibri" w:hAnsi="Arial" w:cs="Arial"/>
                <w:sz w:val="20"/>
                <w:szCs w:val="20"/>
                <w:shd w:val="clear" w:color="auto" w:fill="F2F2F2"/>
              </w:rPr>
              <w:t>(</w:t>
            </w:r>
            <w:proofErr w:type="gramStart"/>
            <w:r w:rsidRPr="006C57FB">
              <w:rPr>
                <w:rFonts w:ascii="Arial" w:eastAsia="Calibri" w:hAnsi="Arial" w:cs="Arial"/>
                <w:sz w:val="20"/>
                <w:szCs w:val="20"/>
              </w:rPr>
              <w:t>links</w:t>
            </w:r>
            <w:proofErr w:type="gramEnd"/>
            <w:r w:rsidRPr="006C57FB">
              <w:rPr>
                <w:rFonts w:ascii="Arial" w:eastAsia="Calibri" w:hAnsi="Arial" w:cs="Arial"/>
                <w:sz w:val="20"/>
                <w:szCs w:val="20"/>
              </w:rPr>
              <w:t xml:space="preserve"> to cite sources of data, images, websites, etc.)</w:t>
            </w:r>
          </w:p>
        </w:tc>
        <w:tc>
          <w:tcPr>
            <w:tcW w:w="7200" w:type="dxa"/>
            <w:shd w:val="clear" w:color="auto" w:fill="F2F2F2"/>
            <w:vAlign w:val="center"/>
          </w:tcPr>
          <w:p w14:paraId="17D0BB62" w14:textId="77777777" w:rsidR="00A634EE" w:rsidRPr="006C57FB" w:rsidRDefault="00A634EE" w:rsidP="00081D3E">
            <w:pPr>
              <w:jc w:val="center"/>
              <w:rPr>
                <w:rFonts w:ascii="Arial" w:eastAsia="Calibri" w:hAnsi="Arial" w:cs="Arial"/>
                <w:b/>
                <w:sz w:val="22"/>
                <w:szCs w:val="22"/>
                <w:shd w:val="clear" w:color="auto" w:fill="F2F2F2"/>
              </w:rPr>
            </w:pPr>
            <w:r w:rsidRPr="006C57FB">
              <w:rPr>
                <w:rFonts w:ascii="Arial" w:eastAsia="Calibri" w:hAnsi="Arial" w:cs="Arial"/>
                <w:b/>
                <w:sz w:val="22"/>
                <w:szCs w:val="22"/>
                <w:shd w:val="clear" w:color="auto" w:fill="F2F2F2"/>
              </w:rPr>
              <w:t>Background Reading</w:t>
            </w:r>
          </w:p>
          <w:p w14:paraId="3DB16569" w14:textId="77777777" w:rsidR="00A634EE" w:rsidRPr="006C57FB" w:rsidRDefault="00A634EE" w:rsidP="00081D3E">
            <w:pPr>
              <w:jc w:val="center"/>
              <w:rPr>
                <w:rFonts w:ascii="Arial" w:eastAsia="Calibri" w:hAnsi="Arial" w:cs="Arial"/>
                <w:b/>
                <w:sz w:val="20"/>
                <w:szCs w:val="20"/>
                <w:shd w:val="clear" w:color="auto" w:fill="F2F2F2"/>
              </w:rPr>
            </w:pPr>
            <w:r w:rsidRPr="006C57FB">
              <w:rPr>
                <w:rFonts w:ascii="Arial" w:eastAsia="Calibri" w:hAnsi="Arial" w:cs="Arial"/>
                <w:sz w:val="20"/>
                <w:szCs w:val="20"/>
                <w:shd w:val="clear" w:color="auto" w:fill="F2F2F2"/>
              </w:rPr>
              <w:t>(</w:t>
            </w:r>
            <w:proofErr w:type="gramStart"/>
            <w:r w:rsidRPr="006C57FB">
              <w:rPr>
                <w:rFonts w:ascii="Arial" w:eastAsia="Calibri" w:hAnsi="Arial" w:cs="Arial"/>
                <w:sz w:val="20"/>
                <w:szCs w:val="20"/>
                <w:shd w:val="clear" w:color="auto" w:fill="F2F2F2"/>
              </w:rPr>
              <w:t>for</w:t>
            </w:r>
            <w:proofErr w:type="gramEnd"/>
            <w:r w:rsidRPr="006C57FB">
              <w:rPr>
                <w:rFonts w:ascii="Arial" w:eastAsia="Calibri" w:hAnsi="Arial" w:cs="Arial"/>
                <w:sz w:val="20"/>
                <w:szCs w:val="20"/>
                <w:shd w:val="clear" w:color="auto" w:fill="F2F2F2"/>
              </w:rPr>
              <w:t xml:space="preserve"> teachers and/or students)</w:t>
            </w:r>
          </w:p>
        </w:tc>
      </w:tr>
      <w:tr w:rsidR="00A634EE" w:rsidRPr="006C57FB" w14:paraId="30B76A61" w14:textId="77777777" w:rsidTr="00081D3E">
        <w:trPr>
          <w:trHeight w:val="1080"/>
        </w:trPr>
        <w:tc>
          <w:tcPr>
            <w:tcW w:w="7200" w:type="dxa"/>
            <w:shd w:val="clear" w:color="auto" w:fill="auto"/>
          </w:tcPr>
          <w:p w14:paraId="022B753A" w14:textId="2316F9B1" w:rsidR="00A634EE" w:rsidRDefault="003D6310" w:rsidP="00081D3E">
            <w:pPr>
              <w:rPr>
                <w:rFonts w:ascii="Arial" w:hAnsi="Arial" w:cs="Arial"/>
                <w:b/>
                <w:sz w:val="20"/>
                <w:szCs w:val="20"/>
              </w:rPr>
            </w:pPr>
            <w:hyperlink r:id="rId27" w:history="1">
              <w:r w:rsidR="00DF162C" w:rsidRPr="0026076D">
                <w:rPr>
                  <w:rStyle w:val="Hyperlink"/>
                  <w:rFonts w:ascii="Arial" w:hAnsi="Arial" w:cs="Arial"/>
                  <w:b/>
                  <w:sz w:val="20"/>
                  <w:szCs w:val="20"/>
                </w:rPr>
                <w:t>Switch Classroom</w:t>
              </w:r>
            </w:hyperlink>
          </w:p>
          <w:p w14:paraId="3452F11F" w14:textId="6EC8CB16" w:rsidR="00EB1C26" w:rsidRDefault="003D6310" w:rsidP="00081D3E">
            <w:pPr>
              <w:rPr>
                <w:rFonts w:ascii="Arial" w:hAnsi="Arial" w:cs="Arial"/>
                <w:b/>
                <w:sz w:val="20"/>
                <w:szCs w:val="20"/>
              </w:rPr>
            </w:pPr>
            <w:hyperlink r:id="rId28" w:history="1">
              <w:r w:rsidR="00EB1C26" w:rsidRPr="00EB1C26">
                <w:rPr>
                  <w:rStyle w:val="Hyperlink"/>
                  <w:rFonts w:ascii="Arial" w:hAnsi="Arial" w:cs="Arial"/>
                  <w:b/>
                  <w:sz w:val="20"/>
                  <w:szCs w:val="20"/>
                </w:rPr>
                <w:t>EIA</w:t>
              </w:r>
            </w:hyperlink>
          </w:p>
          <w:p w14:paraId="2823F983" w14:textId="77777777" w:rsidR="00EB1C26" w:rsidRDefault="003D6310" w:rsidP="00081D3E">
            <w:pPr>
              <w:rPr>
                <w:rFonts w:ascii="Arial" w:hAnsi="Arial" w:cs="Arial"/>
                <w:b/>
                <w:sz w:val="20"/>
                <w:szCs w:val="20"/>
              </w:rPr>
            </w:pPr>
            <w:hyperlink r:id="rId29" w:history="1">
              <w:r w:rsidR="00EB1C26" w:rsidRPr="00EB1C26">
                <w:rPr>
                  <w:rStyle w:val="Hyperlink"/>
                  <w:rFonts w:ascii="Arial" w:hAnsi="Arial" w:cs="Arial"/>
                  <w:b/>
                  <w:sz w:val="20"/>
                  <w:szCs w:val="20"/>
                </w:rPr>
                <w:t>Our World in Data</w:t>
              </w:r>
            </w:hyperlink>
          </w:p>
          <w:p w14:paraId="73897A5D" w14:textId="0727ED6F" w:rsidR="00EB1C26" w:rsidRPr="006C57FB" w:rsidRDefault="00EB1C26" w:rsidP="00081D3E">
            <w:pPr>
              <w:rPr>
                <w:rFonts w:ascii="Arial" w:hAnsi="Arial" w:cs="Arial"/>
                <w:b/>
                <w:sz w:val="20"/>
                <w:szCs w:val="20"/>
              </w:rPr>
            </w:pPr>
            <w:r>
              <w:rPr>
                <w:rFonts w:ascii="Arial" w:hAnsi="Arial" w:cs="Arial"/>
                <w:b/>
                <w:sz w:val="20"/>
                <w:szCs w:val="20"/>
              </w:rPr>
              <w:t>PTSI Resources</w:t>
            </w:r>
          </w:p>
        </w:tc>
        <w:tc>
          <w:tcPr>
            <w:tcW w:w="7200" w:type="dxa"/>
            <w:shd w:val="clear" w:color="auto" w:fill="auto"/>
          </w:tcPr>
          <w:p w14:paraId="7C284A4D" w14:textId="77777777" w:rsidR="00A634EE" w:rsidRPr="006C57FB" w:rsidRDefault="00A634EE" w:rsidP="00081D3E">
            <w:pPr>
              <w:rPr>
                <w:rFonts w:ascii="Arial" w:hAnsi="Arial" w:cs="Arial"/>
                <w:b/>
                <w:sz w:val="20"/>
                <w:szCs w:val="20"/>
              </w:rPr>
            </w:pPr>
          </w:p>
        </w:tc>
      </w:tr>
    </w:tbl>
    <w:p w14:paraId="0778CF34" w14:textId="77777777" w:rsidR="00A634EE" w:rsidRPr="006C57FB" w:rsidRDefault="00A634EE" w:rsidP="00A634EE">
      <w:pPr>
        <w:rPr>
          <w:rFonts w:ascii="Arial" w:hAnsi="Arial" w:cs="Arial"/>
        </w:rPr>
      </w:pPr>
    </w:p>
    <w:p w14:paraId="1D359CA9" w14:textId="2E583F88" w:rsidR="0075378C" w:rsidRPr="006C57FB" w:rsidRDefault="00B60328">
      <w:pPr>
        <w:rPr>
          <w:rFonts w:ascii="Arial" w:hAnsi="Arial" w:cs="Arial"/>
          <w:b/>
          <w:bCs/>
          <w:sz w:val="28"/>
          <w:szCs w:val="28"/>
        </w:rPr>
      </w:pPr>
      <w:r w:rsidRPr="006C57FB">
        <w:rPr>
          <w:rFonts w:ascii="Arial" w:hAnsi="Arial" w:cs="Arial"/>
          <w:sz w:val="28"/>
          <w:szCs w:val="28"/>
        </w:rPr>
        <w:t xml:space="preserve"> </w:t>
      </w:r>
      <w:r w:rsidR="00BC3A70" w:rsidRPr="006C57FB">
        <w:rPr>
          <w:rFonts w:ascii="Arial" w:hAnsi="Arial" w:cs="Arial"/>
          <w:b/>
          <w:bCs/>
          <w:sz w:val="28"/>
          <w:szCs w:val="28"/>
        </w:rPr>
        <w:t>Resources/ References</w:t>
      </w:r>
      <w:r w:rsidR="00325958" w:rsidRPr="006C57FB">
        <w:rPr>
          <w:rFonts w:ascii="Arial" w:hAnsi="Arial" w:cs="Arial"/>
          <w:b/>
          <w:bCs/>
          <w:sz w:val="28"/>
          <w:szCs w:val="28"/>
        </w:rPr>
        <w:t xml:space="preserve"> (Examples of how to cite your sources)</w:t>
      </w:r>
    </w:p>
    <w:p w14:paraId="117A0C32" w14:textId="77777777" w:rsidR="00BC3A70" w:rsidRPr="006C57FB" w:rsidRDefault="001562A1" w:rsidP="001562A1">
      <w:pPr>
        <w:rPr>
          <w:rFonts w:ascii="Arial" w:hAnsi="Arial" w:cs="Arial"/>
          <w:sz w:val="22"/>
          <w:szCs w:val="22"/>
        </w:rPr>
      </w:pPr>
      <w:r w:rsidRPr="006C57FB">
        <w:rPr>
          <w:rFonts w:ascii="Arial" w:hAnsi="Arial" w:cs="Arial"/>
          <w:sz w:val="22"/>
          <w:szCs w:val="22"/>
        </w:rPr>
        <w:t xml:space="preserve"> </w:t>
      </w:r>
    </w:p>
    <w:p w14:paraId="0F34B508" w14:textId="0E529710" w:rsidR="001562A1" w:rsidRPr="006C57FB" w:rsidRDefault="001562A1" w:rsidP="0048609F">
      <w:pPr>
        <w:pStyle w:val="ListParagraph"/>
        <w:numPr>
          <w:ilvl w:val="1"/>
          <w:numId w:val="17"/>
        </w:numPr>
        <w:rPr>
          <w:rFonts w:ascii="Arial" w:hAnsi="Arial" w:cs="Arial"/>
          <w:bCs/>
          <w:color w:val="000000" w:themeColor="text1"/>
          <w:sz w:val="22"/>
          <w:szCs w:val="22"/>
        </w:rPr>
      </w:pPr>
      <w:r w:rsidRPr="006C57FB">
        <w:rPr>
          <w:rFonts w:ascii="Arial" w:eastAsia="Calibri" w:hAnsi="Arial" w:cs="Arial"/>
          <w:bCs/>
          <w:color w:val="000000" w:themeColor="text1"/>
          <w:sz w:val="22"/>
          <w:szCs w:val="22"/>
        </w:rPr>
        <w:t xml:space="preserve">BBC Four: Ancient Apocalypse: The Maya Collapse, </w:t>
      </w:r>
      <w:hyperlink r:id="rId30" w:history="1">
        <w:r w:rsidRPr="006C57FB">
          <w:rPr>
            <w:rStyle w:val="Hyperlink"/>
            <w:rFonts w:ascii="Arial" w:hAnsi="Arial" w:cs="Arial"/>
            <w:bCs/>
            <w:color w:val="000000" w:themeColor="text1"/>
            <w:sz w:val="22"/>
            <w:szCs w:val="22"/>
          </w:rPr>
          <w:t>https://www.youtube.com/watch?v=fuFL5ETw6oQ</w:t>
        </w:r>
      </w:hyperlink>
    </w:p>
    <w:p w14:paraId="76B42728" w14:textId="7DFFF7DE" w:rsidR="00AA01BF" w:rsidRPr="006C57FB" w:rsidRDefault="00F14CC0" w:rsidP="0048609F">
      <w:pPr>
        <w:pStyle w:val="ListParagraph"/>
        <w:numPr>
          <w:ilvl w:val="1"/>
          <w:numId w:val="17"/>
        </w:numPr>
        <w:rPr>
          <w:rFonts w:ascii="Arial" w:hAnsi="Arial" w:cs="Arial"/>
          <w:sz w:val="22"/>
          <w:szCs w:val="22"/>
        </w:rPr>
      </w:pPr>
      <w:r w:rsidRPr="006C57FB">
        <w:rPr>
          <w:rFonts w:ascii="Arial" w:hAnsi="Arial" w:cs="Arial"/>
          <w:color w:val="000000"/>
          <w:spacing w:val="-6"/>
          <w:sz w:val="22"/>
          <w:szCs w:val="22"/>
          <w:shd w:val="clear" w:color="auto" w:fill="FFFFFF"/>
        </w:rPr>
        <w:t xml:space="preserve">Brenner, M., </w:t>
      </w:r>
      <w:proofErr w:type="spellStart"/>
      <w:r w:rsidRPr="006C57FB">
        <w:rPr>
          <w:rFonts w:ascii="Arial" w:hAnsi="Arial" w:cs="Arial"/>
          <w:color w:val="000000"/>
          <w:spacing w:val="-6"/>
          <w:sz w:val="22"/>
          <w:szCs w:val="22"/>
          <w:shd w:val="clear" w:color="auto" w:fill="FFFFFF"/>
        </w:rPr>
        <w:t>Rosenmeier</w:t>
      </w:r>
      <w:proofErr w:type="spellEnd"/>
      <w:r w:rsidRPr="006C57FB">
        <w:rPr>
          <w:rFonts w:ascii="Arial" w:hAnsi="Arial" w:cs="Arial"/>
          <w:color w:val="000000"/>
          <w:spacing w:val="-6"/>
          <w:sz w:val="22"/>
          <w:szCs w:val="22"/>
          <w:shd w:val="clear" w:color="auto" w:fill="FFFFFF"/>
        </w:rPr>
        <w:t xml:space="preserve">, M., </w:t>
      </w:r>
      <w:proofErr w:type="spellStart"/>
      <w:r w:rsidRPr="006C57FB">
        <w:rPr>
          <w:rFonts w:ascii="Arial" w:hAnsi="Arial" w:cs="Arial"/>
          <w:color w:val="000000"/>
          <w:spacing w:val="-6"/>
          <w:sz w:val="22"/>
          <w:szCs w:val="22"/>
          <w:shd w:val="clear" w:color="auto" w:fill="FFFFFF"/>
        </w:rPr>
        <w:t>Hodell</w:t>
      </w:r>
      <w:proofErr w:type="spellEnd"/>
      <w:r w:rsidRPr="006C57FB">
        <w:rPr>
          <w:rFonts w:ascii="Arial" w:hAnsi="Arial" w:cs="Arial"/>
          <w:color w:val="000000"/>
          <w:spacing w:val="-6"/>
          <w:sz w:val="22"/>
          <w:szCs w:val="22"/>
          <w:shd w:val="clear" w:color="auto" w:fill="FFFFFF"/>
        </w:rPr>
        <w:t>, D., &amp; Curtis, J. (2002). PALEOLIMNOLOGY OF THE MAYA LOWLANDS: Long–term perspectives on interactions among climate, environment, and humans. </w:t>
      </w:r>
      <w:r w:rsidRPr="006C57FB">
        <w:rPr>
          <w:rFonts w:ascii="Arial" w:hAnsi="Arial" w:cs="Arial"/>
          <w:i/>
          <w:iCs/>
          <w:color w:val="000000"/>
          <w:spacing w:val="-6"/>
          <w:sz w:val="22"/>
          <w:szCs w:val="22"/>
          <w:shd w:val="clear" w:color="auto" w:fill="FFFFFF"/>
        </w:rPr>
        <w:t>Ancient Mesoamerica,</w:t>
      </w:r>
      <w:r w:rsidRPr="006C57FB">
        <w:rPr>
          <w:rFonts w:ascii="Arial" w:hAnsi="Arial" w:cs="Arial"/>
          <w:color w:val="000000"/>
          <w:spacing w:val="-6"/>
          <w:sz w:val="22"/>
          <w:szCs w:val="22"/>
          <w:shd w:val="clear" w:color="auto" w:fill="FFFFFF"/>
        </w:rPr>
        <w:t> </w:t>
      </w:r>
      <w:r w:rsidRPr="006C57FB">
        <w:rPr>
          <w:rFonts w:ascii="Arial" w:hAnsi="Arial" w:cs="Arial"/>
          <w:i/>
          <w:iCs/>
          <w:color w:val="000000"/>
          <w:spacing w:val="-6"/>
          <w:sz w:val="22"/>
          <w:szCs w:val="22"/>
          <w:shd w:val="clear" w:color="auto" w:fill="FFFFFF"/>
        </w:rPr>
        <w:t>13</w:t>
      </w:r>
      <w:r w:rsidRPr="006C57FB">
        <w:rPr>
          <w:rFonts w:ascii="Arial" w:hAnsi="Arial" w:cs="Arial"/>
          <w:color w:val="000000"/>
          <w:spacing w:val="-6"/>
          <w:sz w:val="22"/>
          <w:szCs w:val="22"/>
          <w:shd w:val="clear" w:color="auto" w:fill="FFFFFF"/>
        </w:rPr>
        <w:t>(1), 141-157. Retrieved November 6, 2020, from http://www.jstor.org/stable/26308050</w:t>
      </w:r>
    </w:p>
    <w:p w14:paraId="0E0426EF" w14:textId="6B428419" w:rsidR="00AA01BF" w:rsidRPr="006C57FB" w:rsidRDefault="00AA01BF" w:rsidP="0048609F">
      <w:pPr>
        <w:pStyle w:val="nova-e-listitem"/>
        <w:numPr>
          <w:ilvl w:val="1"/>
          <w:numId w:val="17"/>
        </w:numPr>
        <w:shd w:val="clear" w:color="auto" w:fill="FFFFFF"/>
        <w:spacing w:before="0" w:beforeAutospacing="0" w:after="0" w:afterAutospacing="0"/>
        <w:rPr>
          <w:rFonts w:ascii="Arial" w:hAnsi="Arial" w:cs="Arial"/>
          <w:color w:val="555555"/>
          <w:sz w:val="22"/>
          <w:szCs w:val="22"/>
        </w:rPr>
      </w:pPr>
      <w:r w:rsidRPr="006C57FB">
        <w:rPr>
          <w:rFonts w:ascii="Arial" w:hAnsi="Arial" w:cs="Arial"/>
          <w:color w:val="373A3C"/>
          <w:sz w:val="22"/>
          <w:szCs w:val="22"/>
        </w:rPr>
        <w:t xml:space="preserve">Gill, Richardson (2018). The Great Maya Droughts: Water, Life, and Death, </w:t>
      </w:r>
      <w:r w:rsidRPr="006C57FB">
        <w:rPr>
          <w:rFonts w:ascii="Arial" w:hAnsi="Arial" w:cs="Arial"/>
          <w:color w:val="555555"/>
          <w:sz w:val="22"/>
          <w:szCs w:val="22"/>
        </w:rPr>
        <w:t>University of New Mexico Press</w:t>
      </w:r>
      <w:r w:rsidR="0031048F" w:rsidRPr="006C57FB">
        <w:rPr>
          <w:rFonts w:ascii="Arial" w:hAnsi="Arial" w:cs="Arial"/>
          <w:color w:val="555555"/>
          <w:sz w:val="22"/>
          <w:szCs w:val="22"/>
        </w:rPr>
        <w:t>.</w:t>
      </w:r>
    </w:p>
    <w:p w14:paraId="2FE0DBC7" w14:textId="36C07241" w:rsidR="00C26CD9" w:rsidRPr="006C57FB" w:rsidRDefault="00C26CD9" w:rsidP="0048609F">
      <w:pPr>
        <w:pStyle w:val="ListParagraph"/>
        <w:numPr>
          <w:ilvl w:val="1"/>
          <w:numId w:val="17"/>
        </w:numPr>
        <w:rPr>
          <w:rFonts w:ascii="Arial" w:hAnsi="Arial" w:cs="Arial"/>
          <w:sz w:val="22"/>
          <w:szCs w:val="22"/>
        </w:rPr>
      </w:pPr>
      <w:proofErr w:type="spellStart"/>
      <w:r w:rsidRPr="006C57FB">
        <w:rPr>
          <w:rFonts w:ascii="Arial" w:hAnsi="Arial" w:cs="Arial"/>
          <w:color w:val="222222"/>
          <w:sz w:val="22"/>
          <w:szCs w:val="22"/>
          <w:shd w:val="clear" w:color="auto" w:fill="FFFFFF"/>
        </w:rPr>
        <w:t>Hodell</w:t>
      </w:r>
      <w:proofErr w:type="spellEnd"/>
      <w:r w:rsidRPr="006C57FB">
        <w:rPr>
          <w:rFonts w:ascii="Arial" w:hAnsi="Arial" w:cs="Arial"/>
          <w:color w:val="222222"/>
          <w:sz w:val="22"/>
          <w:szCs w:val="22"/>
          <w:shd w:val="clear" w:color="auto" w:fill="FFFFFF"/>
        </w:rPr>
        <w:t>, D., Curtis, J. &amp; Brenner, M.</w:t>
      </w:r>
      <w:r w:rsidR="00301AED" w:rsidRPr="006C57FB">
        <w:rPr>
          <w:rFonts w:ascii="Arial" w:hAnsi="Arial" w:cs="Arial"/>
          <w:color w:val="222222"/>
          <w:sz w:val="22"/>
          <w:szCs w:val="22"/>
          <w:shd w:val="clear" w:color="auto" w:fill="FFFFFF"/>
        </w:rPr>
        <w:t xml:space="preserve"> (1995). </w:t>
      </w:r>
      <w:r w:rsidRPr="006C57FB">
        <w:rPr>
          <w:rFonts w:ascii="Arial" w:hAnsi="Arial" w:cs="Arial"/>
          <w:color w:val="222222"/>
          <w:sz w:val="22"/>
          <w:szCs w:val="22"/>
          <w:shd w:val="clear" w:color="auto" w:fill="FFFFFF"/>
        </w:rPr>
        <w:t>Possible role of climate in the collapse of Classic Maya civilization. </w:t>
      </w:r>
      <w:r w:rsidRPr="006C57FB">
        <w:rPr>
          <w:rFonts w:ascii="Arial" w:hAnsi="Arial" w:cs="Arial"/>
          <w:i/>
          <w:iCs/>
          <w:color w:val="222222"/>
          <w:sz w:val="22"/>
          <w:szCs w:val="22"/>
          <w:shd w:val="clear" w:color="auto" w:fill="FFFFFF"/>
        </w:rPr>
        <w:t>Nature</w:t>
      </w:r>
      <w:r w:rsidRPr="006C57FB">
        <w:rPr>
          <w:rFonts w:ascii="Arial" w:hAnsi="Arial" w:cs="Arial"/>
          <w:color w:val="222222"/>
          <w:sz w:val="22"/>
          <w:szCs w:val="22"/>
          <w:shd w:val="clear" w:color="auto" w:fill="FFFFFF"/>
        </w:rPr>
        <w:t> </w:t>
      </w:r>
      <w:r w:rsidRPr="006C57FB">
        <w:rPr>
          <w:rFonts w:ascii="Arial" w:hAnsi="Arial" w:cs="Arial"/>
          <w:b/>
          <w:bCs/>
          <w:color w:val="222222"/>
          <w:sz w:val="22"/>
          <w:szCs w:val="22"/>
          <w:shd w:val="clear" w:color="auto" w:fill="FFFFFF"/>
        </w:rPr>
        <w:t>375, </w:t>
      </w:r>
      <w:r w:rsidRPr="006C57FB">
        <w:rPr>
          <w:rFonts w:ascii="Arial" w:hAnsi="Arial" w:cs="Arial"/>
          <w:color w:val="222222"/>
          <w:sz w:val="22"/>
          <w:szCs w:val="22"/>
          <w:shd w:val="clear" w:color="auto" w:fill="FFFFFF"/>
        </w:rPr>
        <w:t>391–394. https://doi.org/10.1038/375391a0</w:t>
      </w:r>
    </w:p>
    <w:p w14:paraId="1CAB8BBE" w14:textId="50540BA2" w:rsidR="00301AED" w:rsidRPr="006C57FB" w:rsidRDefault="0031048F" w:rsidP="0048609F">
      <w:pPr>
        <w:pStyle w:val="ListParagraph"/>
        <w:numPr>
          <w:ilvl w:val="1"/>
          <w:numId w:val="17"/>
        </w:numPr>
        <w:shd w:val="clear" w:color="auto" w:fill="FFFFFF"/>
        <w:rPr>
          <w:rFonts w:ascii="Arial" w:hAnsi="Arial" w:cs="Arial"/>
          <w:color w:val="555555"/>
          <w:sz w:val="22"/>
          <w:szCs w:val="22"/>
        </w:rPr>
      </w:pPr>
      <w:r w:rsidRPr="006C57FB">
        <w:rPr>
          <w:rFonts w:ascii="Arial" w:hAnsi="Arial" w:cs="Arial"/>
          <w:sz w:val="22"/>
          <w:szCs w:val="22"/>
        </w:rPr>
        <w:t>Marx, W</w:t>
      </w:r>
      <w:r w:rsidR="00301AED" w:rsidRPr="006C57FB">
        <w:rPr>
          <w:rFonts w:ascii="Arial" w:hAnsi="Arial" w:cs="Arial"/>
          <w:sz w:val="22"/>
          <w:szCs w:val="22"/>
        </w:rPr>
        <w:t>.</w:t>
      </w:r>
      <w:r w:rsidRPr="006C57FB">
        <w:rPr>
          <w:rFonts w:ascii="Arial" w:hAnsi="Arial" w:cs="Arial"/>
          <w:sz w:val="22"/>
          <w:szCs w:val="22"/>
        </w:rPr>
        <w:t xml:space="preserve">, </w:t>
      </w:r>
      <w:proofErr w:type="spellStart"/>
      <w:r w:rsidRPr="006C57FB">
        <w:rPr>
          <w:rFonts w:ascii="Arial" w:hAnsi="Arial" w:cs="Arial"/>
          <w:sz w:val="22"/>
          <w:szCs w:val="22"/>
        </w:rPr>
        <w:t>Housnchild</w:t>
      </w:r>
      <w:proofErr w:type="spellEnd"/>
      <w:r w:rsidR="00301AED" w:rsidRPr="006C57FB">
        <w:rPr>
          <w:rFonts w:ascii="Arial" w:hAnsi="Arial" w:cs="Arial"/>
          <w:sz w:val="22"/>
          <w:szCs w:val="22"/>
        </w:rPr>
        <w:t xml:space="preserve">, R. </w:t>
      </w:r>
      <w:r w:rsidRPr="006C57FB">
        <w:rPr>
          <w:rFonts w:ascii="Arial" w:hAnsi="Arial" w:cs="Arial"/>
          <w:sz w:val="22"/>
          <w:szCs w:val="22"/>
        </w:rPr>
        <w:t xml:space="preserve">and </w:t>
      </w:r>
      <w:proofErr w:type="spellStart"/>
      <w:r w:rsidRPr="006C57FB">
        <w:rPr>
          <w:rFonts w:ascii="Arial" w:hAnsi="Arial" w:cs="Arial"/>
          <w:sz w:val="22"/>
          <w:szCs w:val="22"/>
        </w:rPr>
        <w:t>Bornmann</w:t>
      </w:r>
      <w:proofErr w:type="spellEnd"/>
      <w:r w:rsidR="00301AED" w:rsidRPr="006C57FB">
        <w:rPr>
          <w:rFonts w:ascii="Arial" w:hAnsi="Arial" w:cs="Arial"/>
          <w:sz w:val="22"/>
          <w:szCs w:val="22"/>
        </w:rPr>
        <w:t>, L.</w:t>
      </w:r>
      <w:r w:rsidRPr="006C57FB">
        <w:rPr>
          <w:rFonts w:ascii="Arial" w:hAnsi="Arial" w:cs="Arial"/>
          <w:sz w:val="22"/>
          <w:szCs w:val="22"/>
        </w:rPr>
        <w:t xml:space="preserve"> (201</w:t>
      </w:r>
      <w:r w:rsidR="00301AED" w:rsidRPr="006C57FB">
        <w:rPr>
          <w:rFonts w:ascii="Arial" w:hAnsi="Arial" w:cs="Arial"/>
          <w:sz w:val="22"/>
          <w:szCs w:val="22"/>
        </w:rPr>
        <w:t>7</w:t>
      </w:r>
      <w:r w:rsidRPr="006C57FB">
        <w:rPr>
          <w:rFonts w:ascii="Arial" w:hAnsi="Arial" w:cs="Arial"/>
          <w:sz w:val="22"/>
          <w:szCs w:val="22"/>
        </w:rPr>
        <w:t xml:space="preserve">). </w:t>
      </w:r>
      <w:r w:rsidRPr="006C57FB">
        <w:rPr>
          <w:rFonts w:ascii="Arial" w:hAnsi="Arial" w:cs="Arial"/>
          <w:color w:val="111111"/>
          <w:sz w:val="22"/>
          <w:szCs w:val="22"/>
        </w:rPr>
        <w:t>The Role of Climate in the Collapse of the Maya Civilization: A Bibliometric Analysis of the Scientific Discourse</w:t>
      </w:r>
      <w:r w:rsidR="00301AED" w:rsidRPr="006C57FB">
        <w:rPr>
          <w:rFonts w:ascii="Arial" w:hAnsi="Arial" w:cs="Arial"/>
          <w:color w:val="111111"/>
          <w:sz w:val="22"/>
          <w:szCs w:val="22"/>
        </w:rPr>
        <w:t>, Climate 5(4):88</w:t>
      </w:r>
      <w:r w:rsidR="00301AED" w:rsidRPr="006C57FB">
        <w:rPr>
          <w:rFonts w:ascii="Arial" w:hAnsi="Arial" w:cs="Arial"/>
          <w:b/>
          <w:bCs/>
          <w:color w:val="000000" w:themeColor="text1"/>
          <w:sz w:val="22"/>
          <w:szCs w:val="22"/>
        </w:rPr>
        <w:t>.</w:t>
      </w:r>
      <w:r w:rsidR="00301AED" w:rsidRPr="006C57FB">
        <w:rPr>
          <w:rFonts w:ascii="Arial" w:hAnsi="Arial" w:cs="Arial"/>
          <w:color w:val="000000" w:themeColor="text1"/>
          <w:sz w:val="22"/>
          <w:szCs w:val="22"/>
        </w:rPr>
        <w:t xml:space="preserve"> DOI: </w:t>
      </w:r>
      <w:hyperlink r:id="rId31" w:tgtFrame="_blank" w:history="1">
        <w:r w:rsidR="00301AED" w:rsidRPr="006C57FB">
          <w:rPr>
            <w:rStyle w:val="Hyperlink"/>
            <w:rFonts w:ascii="Arial" w:hAnsi="Arial" w:cs="Arial"/>
            <w:color w:val="000000" w:themeColor="text1"/>
            <w:sz w:val="22"/>
            <w:szCs w:val="22"/>
            <w:bdr w:val="none" w:sz="0" w:space="0" w:color="auto" w:frame="1"/>
          </w:rPr>
          <w:t>10.3390/cli5040088</w:t>
        </w:r>
      </w:hyperlink>
    </w:p>
    <w:sectPr w:rsidR="00301AED" w:rsidRPr="006C57FB">
      <w:headerReference w:type="even" r:id="rId32"/>
      <w:headerReference w:type="default" r:id="rId33"/>
      <w:footerReference w:type="even" r:id="rId34"/>
      <w:footerReference w:type="default" r:id="rId35"/>
      <w:headerReference w:type="first" r:id="rId36"/>
      <w:footerReference w:type="first" r:id="rId37"/>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890B" w14:textId="77777777" w:rsidR="003D6310" w:rsidRDefault="003D6310">
      <w:r>
        <w:separator/>
      </w:r>
    </w:p>
  </w:endnote>
  <w:endnote w:type="continuationSeparator" w:id="0">
    <w:p w14:paraId="367D0209" w14:textId="77777777" w:rsidR="003D6310" w:rsidRDefault="003D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099228"/>
      <w:docPartObj>
        <w:docPartGallery w:val="Page Numbers (Bottom of Page)"/>
        <w:docPartUnique/>
      </w:docPartObj>
    </w:sdtPr>
    <w:sdtEndPr>
      <w:rPr>
        <w:rStyle w:val="PageNumber"/>
      </w:rPr>
    </w:sdtEndPr>
    <w:sdtContent>
      <w:p w14:paraId="09310D9C" w14:textId="74788580" w:rsidR="004D4C64" w:rsidRDefault="004D4C64" w:rsidP="003C2B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805C6" w14:textId="0326F927" w:rsidR="00B62F47" w:rsidRDefault="00B62F47">
    <w:pPr>
      <w:pBdr>
        <w:top w:val="nil"/>
        <w:left w:val="nil"/>
        <w:bottom w:val="nil"/>
        <w:right w:val="nil"/>
        <w:between w:val="nil"/>
      </w:pBdr>
      <w:tabs>
        <w:tab w:val="center" w:pos="4680"/>
        <w:tab w:val="right" w:pos="9360"/>
      </w:tabs>
      <w:jc w:val="right"/>
      <w:rPr>
        <w:color w:val="000000"/>
      </w:rPr>
    </w:pPr>
  </w:p>
  <w:p w14:paraId="47B225B1" w14:textId="77777777" w:rsidR="00B62F47" w:rsidRDefault="00B62F4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465018"/>
      <w:docPartObj>
        <w:docPartGallery w:val="Page Numbers (Bottom of Page)"/>
        <w:docPartUnique/>
      </w:docPartObj>
    </w:sdtPr>
    <w:sdtEndPr>
      <w:rPr>
        <w:rStyle w:val="PageNumber"/>
      </w:rPr>
    </w:sdtEndPr>
    <w:sdtContent>
      <w:p w14:paraId="04138460" w14:textId="7C33C0B5" w:rsidR="004D4C64" w:rsidRDefault="004D4C64" w:rsidP="003C2B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3899">
          <w:rPr>
            <w:rStyle w:val="PageNumber"/>
            <w:noProof/>
          </w:rPr>
          <w:t>14</w:t>
        </w:r>
        <w:r>
          <w:rPr>
            <w:rStyle w:val="PageNumber"/>
          </w:rPr>
          <w:fldChar w:fldCharType="end"/>
        </w:r>
      </w:p>
    </w:sdtContent>
  </w:sdt>
  <w:p w14:paraId="3ABC302A" w14:textId="77777777" w:rsidR="00B62F47" w:rsidRDefault="00B62F47">
    <w:pPr>
      <w:pBdr>
        <w:top w:val="nil"/>
        <w:left w:val="nil"/>
        <w:bottom w:val="nil"/>
        <w:right w:val="nil"/>
        <w:between w:val="nil"/>
      </w:pBdr>
      <w:tabs>
        <w:tab w:val="center" w:pos="4680"/>
        <w:tab w:val="right" w:pos="9360"/>
      </w:tabs>
      <w:jc w:val="right"/>
      <w:rPr>
        <w:color w:val="000000"/>
      </w:rPr>
    </w:pPr>
  </w:p>
  <w:p w14:paraId="6090A0A2" w14:textId="77777777" w:rsidR="00B62F47" w:rsidRDefault="00B62F47">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B62F47"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B62F47" w:rsidRDefault="00B62F47">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B62F47" w:rsidRDefault="00B62F47">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B62F47" w:rsidRDefault="00B62F47">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2DD4ADB2" w:rsidR="00B62F47" w:rsidRDefault="00B62F47">
          <w:pPr>
            <w:pBdr>
              <w:top w:val="nil"/>
              <w:left w:val="nil"/>
              <w:bottom w:val="nil"/>
              <w:right w:val="nil"/>
              <w:between w:val="nil"/>
            </w:pBdr>
            <w:rPr>
              <w:i/>
              <w:color w:val="666666"/>
              <w:sz w:val="12"/>
              <w:szCs w:val="12"/>
            </w:rPr>
          </w:pPr>
          <w:r>
            <w:rPr>
              <w:i/>
              <w:color w:val="666666"/>
              <w:sz w:val="12"/>
              <w:szCs w:val="12"/>
            </w:rPr>
            <w:t xml:space="preserve">These materials were </w:t>
          </w:r>
          <w:r w:rsidR="00BC3A70">
            <w:rPr>
              <w:i/>
              <w:color w:val="666666"/>
              <w:sz w:val="12"/>
              <w:szCs w:val="12"/>
            </w:rPr>
            <w:t xml:space="preserve">adapted by Katherine Ellins </w:t>
          </w:r>
          <w:proofErr w:type="gramStart"/>
          <w:r w:rsidR="00BC3A70">
            <w:rPr>
              <w:i/>
              <w:color w:val="666666"/>
              <w:sz w:val="12"/>
              <w:szCs w:val="12"/>
            </w:rPr>
            <w:t xml:space="preserve">from </w:t>
          </w:r>
          <w:r>
            <w:rPr>
              <w:i/>
              <w:color w:val="666666"/>
              <w:sz w:val="12"/>
              <w:szCs w:val="12"/>
            </w:rPr>
            <w:t xml:space="preserve"> </w:t>
          </w:r>
          <w:r w:rsidR="00BC3A70">
            <w:rPr>
              <w:i/>
              <w:color w:val="666666"/>
              <w:sz w:val="12"/>
              <w:szCs w:val="12"/>
            </w:rPr>
            <w:t>a</w:t>
          </w:r>
          <w:proofErr w:type="gramEnd"/>
          <w:r w:rsidR="00BC3A70">
            <w:rPr>
              <w:i/>
              <w:color w:val="666666"/>
              <w:sz w:val="12"/>
              <w:szCs w:val="12"/>
            </w:rPr>
            <w:t xml:space="preserve"> template created by </w:t>
          </w:r>
          <w:r>
            <w:rPr>
              <w:i/>
              <w:color w:val="666666"/>
              <w:sz w:val="12"/>
              <w:szCs w:val="12"/>
            </w:rPr>
            <w:t xml:space="preserve"> CIRES Education &amp; Outreach</w:t>
          </w:r>
        </w:p>
        <w:p w14:paraId="2E3C587C" w14:textId="77777777" w:rsidR="00B62F47" w:rsidRDefault="00B62F47">
          <w:pPr>
            <w:pBdr>
              <w:top w:val="nil"/>
              <w:left w:val="nil"/>
              <w:bottom w:val="nil"/>
              <w:right w:val="nil"/>
              <w:between w:val="nil"/>
            </w:pBdr>
            <w:rPr>
              <w:sz w:val="12"/>
              <w:szCs w:val="12"/>
            </w:rPr>
          </w:pPr>
          <w:bookmarkStart w:id="1" w:name="_3znysh7" w:colFirst="0" w:colLast="0"/>
          <w:bookmarkEnd w:id="1"/>
          <w:r>
            <w:rPr>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B62F47" w:rsidRDefault="00B62F47">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B62F47" w:rsidRDefault="00B62F47">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B62F47" w:rsidRDefault="00B62F47">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B62F47" w:rsidRDefault="00B62F47">
          <w:pPr>
            <w:pBdr>
              <w:top w:val="nil"/>
              <w:left w:val="nil"/>
              <w:bottom w:val="nil"/>
              <w:right w:val="nil"/>
              <w:between w:val="nil"/>
            </w:pBdr>
            <w:jc w:val="center"/>
            <w:rPr>
              <w:sz w:val="20"/>
              <w:szCs w:val="20"/>
            </w:rPr>
          </w:pPr>
        </w:p>
      </w:tc>
    </w:tr>
  </w:tbl>
  <w:p w14:paraId="3AEA6FAC" w14:textId="77777777" w:rsidR="00B62F47" w:rsidRDefault="00B62F47">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14F5" w14:textId="77777777" w:rsidR="00B62F47" w:rsidRDefault="00B62F47">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B62F47"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B62F47" w:rsidRDefault="00B62F47">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B62F47" w:rsidRDefault="00B62F47">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B62F47" w:rsidRDefault="00B62F47">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B62F47" w:rsidRDefault="00B62F47">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B62F47" w:rsidRDefault="003D6310">
          <w:pPr>
            <w:rPr>
              <w:color w:val="808080"/>
              <w:sz w:val="12"/>
              <w:szCs w:val="12"/>
            </w:rPr>
          </w:pPr>
          <w:hyperlink r:id="rId2">
            <w:r w:rsidR="00B62F47">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B62F47" w:rsidRDefault="00B62F47">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B62F47" w:rsidRDefault="00B62F47">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B62F47" w:rsidRDefault="00B62F47">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B62F47" w:rsidRDefault="00B62F47">
          <w:pPr>
            <w:pBdr>
              <w:top w:val="nil"/>
              <w:left w:val="nil"/>
              <w:bottom w:val="nil"/>
              <w:right w:val="nil"/>
              <w:between w:val="nil"/>
            </w:pBdr>
            <w:jc w:val="center"/>
            <w:rPr>
              <w:sz w:val="20"/>
              <w:szCs w:val="20"/>
            </w:rPr>
          </w:pPr>
        </w:p>
      </w:tc>
    </w:tr>
  </w:tbl>
  <w:p w14:paraId="1F228F33" w14:textId="77777777" w:rsidR="00B62F47" w:rsidRDefault="00B62F47">
    <w:bookmarkStart w:id="2" w:name="_2et92p0"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78AF" w14:textId="77777777" w:rsidR="003D6310" w:rsidRDefault="003D6310">
      <w:r>
        <w:separator/>
      </w:r>
    </w:p>
  </w:footnote>
  <w:footnote w:type="continuationSeparator" w:id="0">
    <w:p w14:paraId="1BE0A36C" w14:textId="77777777" w:rsidR="003D6310" w:rsidRDefault="003D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E138" w14:textId="77777777" w:rsidR="00B62F47" w:rsidRDefault="00B62F4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F0D8" w14:textId="77777777" w:rsidR="00B62F47" w:rsidRDefault="00B62F4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B12C" w14:textId="77777777" w:rsidR="00B62F47" w:rsidRDefault="00B62F4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65F2C"/>
    <w:multiLevelType w:val="hybridMultilevel"/>
    <w:tmpl w:val="B0BE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74070"/>
    <w:multiLevelType w:val="hybridMultilevel"/>
    <w:tmpl w:val="B1E08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03355"/>
    <w:multiLevelType w:val="hybridMultilevel"/>
    <w:tmpl w:val="108407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A95D0F"/>
    <w:multiLevelType w:val="multilevel"/>
    <w:tmpl w:val="911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2294A"/>
    <w:multiLevelType w:val="hybridMultilevel"/>
    <w:tmpl w:val="DA709C6E"/>
    <w:lvl w:ilvl="0" w:tplc="4DFC2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ED5B7A"/>
    <w:multiLevelType w:val="hybridMultilevel"/>
    <w:tmpl w:val="AC803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6F750E"/>
    <w:multiLevelType w:val="hybridMultilevel"/>
    <w:tmpl w:val="EEBE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053DC2"/>
    <w:multiLevelType w:val="hybridMultilevel"/>
    <w:tmpl w:val="ED6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C146B5"/>
    <w:multiLevelType w:val="multilevel"/>
    <w:tmpl w:val="A8F6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B6C4F"/>
    <w:multiLevelType w:val="multilevel"/>
    <w:tmpl w:val="E3A012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E6A7F3B"/>
    <w:multiLevelType w:val="hybridMultilevel"/>
    <w:tmpl w:val="C29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01085"/>
    <w:multiLevelType w:val="hybridMultilevel"/>
    <w:tmpl w:val="3C9A3152"/>
    <w:lvl w:ilvl="0" w:tplc="937C7B0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F7330"/>
    <w:multiLevelType w:val="hybridMultilevel"/>
    <w:tmpl w:val="E0805324"/>
    <w:lvl w:ilvl="0" w:tplc="B4FCC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A3968"/>
    <w:multiLevelType w:val="hybridMultilevel"/>
    <w:tmpl w:val="38E4F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67585"/>
    <w:multiLevelType w:val="hybridMultilevel"/>
    <w:tmpl w:val="90B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D4F36"/>
    <w:multiLevelType w:val="multilevel"/>
    <w:tmpl w:val="3DD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43A22"/>
    <w:multiLevelType w:val="hybridMultilevel"/>
    <w:tmpl w:val="D0F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1"/>
  </w:num>
  <w:num w:numId="4">
    <w:abstractNumId w:val="13"/>
  </w:num>
  <w:num w:numId="5">
    <w:abstractNumId w:val="1"/>
  </w:num>
  <w:num w:numId="6">
    <w:abstractNumId w:val="9"/>
  </w:num>
  <w:num w:numId="7">
    <w:abstractNumId w:val="23"/>
  </w:num>
  <w:num w:numId="8">
    <w:abstractNumId w:val="15"/>
  </w:num>
  <w:num w:numId="9">
    <w:abstractNumId w:val="3"/>
  </w:num>
  <w:num w:numId="10">
    <w:abstractNumId w:val="2"/>
  </w:num>
  <w:num w:numId="11">
    <w:abstractNumId w:val="16"/>
  </w:num>
  <w:num w:numId="12">
    <w:abstractNumId w:val="22"/>
  </w:num>
  <w:num w:numId="13">
    <w:abstractNumId w:val="12"/>
  </w:num>
  <w:num w:numId="14">
    <w:abstractNumId w:val="21"/>
  </w:num>
  <w:num w:numId="15">
    <w:abstractNumId w:val="5"/>
  </w:num>
  <w:num w:numId="16">
    <w:abstractNumId w:val="14"/>
  </w:num>
  <w:num w:numId="17">
    <w:abstractNumId w:val="10"/>
  </w:num>
  <w:num w:numId="18">
    <w:abstractNumId w:val="20"/>
  </w:num>
  <w:num w:numId="19">
    <w:abstractNumId w:val="17"/>
  </w:num>
  <w:num w:numId="20">
    <w:abstractNumId w:val="19"/>
  </w:num>
  <w:num w:numId="21">
    <w:abstractNumId w:val="6"/>
  </w:num>
  <w:num w:numId="22">
    <w:abstractNumId w:val="18"/>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04B6"/>
    <w:rsid w:val="000018BD"/>
    <w:rsid w:val="00006632"/>
    <w:rsid w:val="00011EEF"/>
    <w:rsid w:val="00014AA3"/>
    <w:rsid w:val="000150C9"/>
    <w:rsid w:val="00027C72"/>
    <w:rsid w:val="000372A3"/>
    <w:rsid w:val="000534D0"/>
    <w:rsid w:val="00077BF3"/>
    <w:rsid w:val="00087A5D"/>
    <w:rsid w:val="000A0C80"/>
    <w:rsid w:val="000A28DE"/>
    <w:rsid w:val="000C0CB4"/>
    <w:rsid w:val="000C4B14"/>
    <w:rsid w:val="000E47C2"/>
    <w:rsid w:val="000F6FF4"/>
    <w:rsid w:val="000F72FE"/>
    <w:rsid w:val="00106691"/>
    <w:rsid w:val="00113BB7"/>
    <w:rsid w:val="00117A45"/>
    <w:rsid w:val="001328AD"/>
    <w:rsid w:val="00133846"/>
    <w:rsid w:val="001343C6"/>
    <w:rsid w:val="00135A3F"/>
    <w:rsid w:val="00147155"/>
    <w:rsid w:val="001562A1"/>
    <w:rsid w:val="00157E04"/>
    <w:rsid w:val="00174C39"/>
    <w:rsid w:val="001A0169"/>
    <w:rsid w:val="001D51E2"/>
    <w:rsid w:val="002113B0"/>
    <w:rsid w:val="002162E3"/>
    <w:rsid w:val="00224C4A"/>
    <w:rsid w:val="002327E4"/>
    <w:rsid w:val="00241077"/>
    <w:rsid w:val="00246B25"/>
    <w:rsid w:val="0026076D"/>
    <w:rsid w:val="002628F8"/>
    <w:rsid w:val="002727A9"/>
    <w:rsid w:val="00283BA6"/>
    <w:rsid w:val="00284306"/>
    <w:rsid w:val="00293899"/>
    <w:rsid w:val="002B3008"/>
    <w:rsid w:val="002E039B"/>
    <w:rsid w:val="00301AED"/>
    <w:rsid w:val="0031048F"/>
    <w:rsid w:val="00314401"/>
    <w:rsid w:val="003215E0"/>
    <w:rsid w:val="00325958"/>
    <w:rsid w:val="00330DA6"/>
    <w:rsid w:val="00334549"/>
    <w:rsid w:val="00337223"/>
    <w:rsid w:val="00350303"/>
    <w:rsid w:val="003534A2"/>
    <w:rsid w:val="00364C14"/>
    <w:rsid w:val="003665A5"/>
    <w:rsid w:val="0037095F"/>
    <w:rsid w:val="0038032B"/>
    <w:rsid w:val="00381A4A"/>
    <w:rsid w:val="003830BE"/>
    <w:rsid w:val="003A033B"/>
    <w:rsid w:val="003A396B"/>
    <w:rsid w:val="003A6F6B"/>
    <w:rsid w:val="003B2361"/>
    <w:rsid w:val="003D6310"/>
    <w:rsid w:val="003E155C"/>
    <w:rsid w:val="003F0B4A"/>
    <w:rsid w:val="004076BA"/>
    <w:rsid w:val="00425503"/>
    <w:rsid w:val="0042614A"/>
    <w:rsid w:val="004277EF"/>
    <w:rsid w:val="004720B2"/>
    <w:rsid w:val="00476569"/>
    <w:rsid w:val="0048609F"/>
    <w:rsid w:val="0049002D"/>
    <w:rsid w:val="004A283A"/>
    <w:rsid w:val="004C1499"/>
    <w:rsid w:val="004C48C6"/>
    <w:rsid w:val="004C58E0"/>
    <w:rsid w:val="004C58F9"/>
    <w:rsid w:val="004D4C64"/>
    <w:rsid w:val="004D63A2"/>
    <w:rsid w:val="004D6620"/>
    <w:rsid w:val="00511D7B"/>
    <w:rsid w:val="00526760"/>
    <w:rsid w:val="005536AE"/>
    <w:rsid w:val="005742BC"/>
    <w:rsid w:val="00574C11"/>
    <w:rsid w:val="00576F04"/>
    <w:rsid w:val="00591E39"/>
    <w:rsid w:val="005B192E"/>
    <w:rsid w:val="005B7B7A"/>
    <w:rsid w:val="005F4CAC"/>
    <w:rsid w:val="00622BF3"/>
    <w:rsid w:val="0062370C"/>
    <w:rsid w:val="00642690"/>
    <w:rsid w:val="00645723"/>
    <w:rsid w:val="00651C2A"/>
    <w:rsid w:val="00664D0C"/>
    <w:rsid w:val="00664E5C"/>
    <w:rsid w:val="006661B5"/>
    <w:rsid w:val="00682567"/>
    <w:rsid w:val="006A2C7B"/>
    <w:rsid w:val="006A67D4"/>
    <w:rsid w:val="006B66B5"/>
    <w:rsid w:val="006B6B4D"/>
    <w:rsid w:val="006C57FB"/>
    <w:rsid w:val="006D6805"/>
    <w:rsid w:val="006E7B06"/>
    <w:rsid w:val="006F34B4"/>
    <w:rsid w:val="007208CD"/>
    <w:rsid w:val="0072291E"/>
    <w:rsid w:val="007408FA"/>
    <w:rsid w:val="007432F7"/>
    <w:rsid w:val="00744B64"/>
    <w:rsid w:val="00745819"/>
    <w:rsid w:val="0075378C"/>
    <w:rsid w:val="00757CCC"/>
    <w:rsid w:val="007627D1"/>
    <w:rsid w:val="00765DFA"/>
    <w:rsid w:val="0076788C"/>
    <w:rsid w:val="00786D8C"/>
    <w:rsid w:val="00790921"/>
    <w:rsid w:val="00795691"/>
    <w:rsid w:val="00795853"/>
    <w:rsid w:val="00796700"/>
    <w:rsid w:val="007A1210"/>
    <w:rsid w:val="007B6D0F"/>
    <w:rsid w:val="00811E9C"/>
    <w:rsid w:val="00817EA6"/>
    <w:rsid w:val="008370C8"/>
    <w:rsid w:val="008447B4"/>
    <w:rsid w:val="00853A16"/>
    <w:rsid w:val="0086133B"/>
    <w:rsid w:val="008623E0"/>
    <w:rsid w:val="00871379"/>
    <w:rsid w:val="00895689"/>
    <w:rsid w:val="008A016A"/>
    <w:rsid w:val="008B3B89"/>
    <w:rsid w:val="008C48D2"/>
    <w:rsid w:val="008C6EE8"/>
    <w:rsid w:val="008E0240"/>
    <w:rsid w:val="008E2F38"/>
    <w:rsid w:val="008F4AF9"/>
    <w:rsid w:val="009213F1"/>
    <w:rsid w:val="00922033"/>
    <w:rsid w:val="00923E78"/>
    <w:rsid w:val="00924289"/>
    <w:rsid w:val="00932B38"/>
    <w:rsid w:val="00942EA4"/>
    <w:rsid w:val="00954B0E"/>
    <w:rsid w:val="009631AC"/>
    <w:rsid w:val="00974B05"/>
    <w:rsid w:val="009A306D"/>
    <w:rsid w:val="009B105B"/>
    <w:rsid w:val="009E7A11"/>
    <w:rsid w:val="009F64A6"/>
    <w:rsid w:val="00A13D6E"/>
    <w:rsid w:val="00A301DF"/>
    <w:rsid w:val="00A30DAB"/>
    <w:rsid w:val="00A346D9"/>
    <w:rsid w:val="00A634EE"/>
    <w:rsid w:val="00AA0110"/>
    <w:rsid w:val="00AA01BF"/>
    <w:rsid w:val="00AA4DB1"/>
    <w:rsid w:val="00AC74A4"/>
    <w:rsid w:val="00AD2231"/>
    <w:rsid w:val="00AD58CD"/>
    <w:rsid w:val="00AF26BA"/>
    <w:rsid w:val="00AF4328"/>
    <w:rsid w:val="00B00B3E"/>
    <w:rsid w:val="00B36F16"/>
    <w:rsid w:val="00B4730B"/>
    <w:rsid w:val="00B60328"/>
    <w:rsid w:val="00B60D02"/>
    <w:rsid w:val="00B62858"/>
    <w:rsid w:val="00B62F47"/>
    <w:rsid w:val="00B71F54"/>
    <w:rsid w:val="00BA7251"/>
    <w:rsid w:val="00BB7958"/>
    <w:rsid w:val="00BC3A70"/>
    <w:rsid w:val="00BC6C15"/>
    <w:rsid w:val="00BD3BE1"/>
    <w:rsid w:val="00C2546D"/>
    <w:rsid w:val="00C26043"/>
    <w:rsid w:val="00C26CD9"/>
    <w:rsid w:val="00C513E7"/>
    <w:rsid w:val="00C56166"/>
    <w:rsid w:val="00C6297D"/>
    <w:rsid w:val="00C668AD"/>
    <w:rsid w:val="00C74055"/>
    <w:rsid w:val="00C807FC"/>
    <w:rsid w:val="00C91DE7"/>
    <w:rsid w:val="00C92F0C"/>
    <w:rsid w:val="00C93565"/>
    <w:rsid w:val="00CB1DBF"/>
    <w:rsid w:val="00CC2255"/>
    <w:rsid w:val="00CC2578"/>
    <w:rsid w:val="00CC7401"/>
    <w:rsid w:val="00D03994"/>
    <w:rsid w:val="00D254F8"/>
    <w:rsid w:val="00D34AC8"/>
    <w:rsid w:val="00D41967"/>
    <w:rsid w:val="00D461CD"/>
    <w:rsid w:val="00D60366"/>
    <w:rsid w:val="00D6370C"/>
    <w:rsid w:val="00D72172"/>
    <w:rsid w:val="00D96570"/>
    <w:rsid w:val="00DB2AD7"/>
    <w:rsid w:val="00DB666A"/>
    <w:rsid w:val="00DC6BEE"/>
    <w:rsid w:val="00DE72EA"/>
    <w:rsid w:val="00DF162C"/>
    <w:rsid w:val="00DF2F1E"/>
    <w:rsid w:val="00DF3476"/>
    <w:rsid w:val="00E10BF8"/>
    <w:rsid w:val="00E1142F"/>
    <w:rsid w:val="00E11ECF"/>
    <w:rsid w:val="00E14AEA"/>
    <w:rsid w:val="00E26F5F"/>
    <w:rsid w:val="00E56457"/>
    <w:rsid w:val="00E82B07"/>
    <w:rsid w:val="00E957E8"/>
    <w:rsid w:val="00EA6329"/>
    <w:rsid w:val="00EB1C26"/>
    <w:rsid w:val="00EB645C"/>
    <w:rsid w:val="00ED1BB4"/>
    <w:rsid w:val="00F117E4"/>
    <w:rsid w:val="00F14CC0"/>
    <w:rsid w:val="00F31CCB"/>
    <w:rsid w:val="00F3277F"/>
    <w:rsid w:val="00F406FD"/>
    <w:rsid w:val="00F557C3"/>
    <w:rsid w:val="00F61BB3"/>
    <w:rsid w:val="00F64FC7"/>
    <w:rsid w:val="00F76A6E"/>
    <w:rsid w:val="00F90E7F"/>
    <w:rsid w:val="00F93B8B"/>
    <w:rsid w:val="00FC6496"/>
    <w:rsid w:val="00FD0BD5"/>
    <w:rsid w:val="00FD337A"/>
    <w:rsid w:val="00FD3A18"/>
    <w:rsid w:val="00FE55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D31"/>
  <w15:docId w15:val="{13A0741F-B836-9C4F-96D5-052BCAC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D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8E58B6" w:themeColor="hyperlink"/>
      <w:u w:val="single"/>
    </w:rPr>
  </w:style>
  <w:style w:type="paragraph" w:styleId="ListParagraph">
    <w:name w:val="List Paragraph"/>
    <w:basedOn w:val="Normal"/>
    <w:uiPriority w:val="34"/>
    <w:qFormat/>
    <w:rsid w:val="00E1142F"/>
    <w:pPr>
      <w:ind w:left="720"/>
      <w:contextualSpacing/>
    </w:pPr>
  </w:style>
  <w:style w:type="character" w:styleId="FollowedHyperlink">
    <w:name w:val="FollowedHyperlink"/>
    <w:basedOn w:val="DefaultParagraphFont"/>
    <w:uiPriority w:val="99"/>
    <w:semiHidden/>
    <w:unhideWhenUsed/>
    <w:rsid w:val="00B71F54"/>
    <w:rPr>
      <w:color w:val="7F6F6F" w:themeColor="followedHyperlink"/>
      <w:u w:val="single"/>
    </w:rPr>
  </w:style>
  <w:style w:type="character" w:customStyle="1" w:styleId="UnresolvedMention1">
    <w:name w:val="Unresolved Mention1"/>
    <w:basedOn w:val="DefaultParagraphFont"/>
    <w:uiPriority w:val="99"/>
    <w:rsid w:val="00B60D02"/>
    <w:rPr>
      <w:color w:val="605E5C"/>
      <w:shd w:val="clear" w:color="auto" w:fill="E1DFDD"/>
    </w:rPr>
  </w:style>
  <w:style w:type="paragraph" w:customStyle="1" w:styleId="nova-e-listitem">
    <w:name w:val="nova-e-list__item"/>
    <w:basedOn w:val="Normal"/>
    <w:rsid w:val="00AA01BF"/>
    <w:pPr>
      <w:spacing w:before="100" w:beforeAutospacing="1" w:after="100" w:afterAutospacing="1"/>
    </w:pPr>
  </w:style>
  <w:style w:type="paragraph" w:styleId="Footer">
    <w:name w:val="footer"/>
    <w:basedOn w:val="Normal"/>
    <w:link w:val="FooterChar"/>
    <w:uiPriority w:val="99"/>
    <w:semiHidden/>
    <w:unhideWhenUsed/>
    <w:rsid w:val="004D4C64"/>
    <w:pPr>
      <w:tabs>
        <w:tab w:val="center" w:pos="4680"/>
        <w:tab w:val="right" w:pos="9360"/>
      </w:tabs>
    </w:pPr>
  </w:style>
  <w:style w:type="character" w:customStyle="1" w:styleId="FooterChar">
    <w:name w:val="Footer Char"/>
    <w:basedOn w:val="DefaultParagraphFont"/>
    <w:link w:val="Footer"/>
    <w:uiPriority w:val="99"/>
    <w:semiHidden/>
    <w:rsid w:val="004D4C64"/>
    <w:rPr>
      <w:rFonts w:ascii="Times New Roman" w:eastAsia="Times New Roman" w:hAnsi="Times New Roman" w:cs="Times New Roman"/>
    </w:rPr>
  </w:style>
  <w:style w:type="character" w:styleId="PageNumber">
    <w:name w:val="page number"/>
    <w:basedOn w:val="DefaultParagraphFont"/>
    <w:uiPriority w:val="99"/>
    <w:semiHidden/>
    <w:unhideWhenUsed/>
    <w:rsid w:val="004D4C64"/>
  </w:style>
  <w:style w:type="character" w:customStyle="1" w:styleId="popup">
    <w:name w:val="popup"/>
    <w:basedOn w:val="DefaultParagraphFont"/>
    <w:rsid w:val="000150C9"/>
  </w:style>
  <w:style w:type="character" w:customStyle="1" w:styleId="red">
    <w:name w:val="red"/>
    <w:basedOn w:val="DefaultParagraphFont"/>
    <w:rsid w:val="0001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51">
      <w:bodyDiv w:val="1"/>
      <w:marLeft w:val="0"/>
      <w:marRight w:val="0"/>
      <w:marTop w:val="0"/>
      <w:marBottom w:val="0"/>
      <w:divBdr>
        <w:top w:val="none" w:sz="0" w:space="0" w:color="auto"/>
        <w:left w:val="none" w:sz="0" w:space="0" w:color="auto"/>
        <w:bottom w:val="none" w:sz="0" w:space="0" w:color="auto"/>
        <w:right w:val="none" w:sz="0" w:space="0" w:color="auto"/>
      </w:divBdr>
    </w:div>
    <w:div w:id="33579930">
      <w:bodyDiv w:val="1"/>
      <w:marLeft w:val="0"/>
      <w:marRight w:val="0"/>
      <w:marTop w:val="0"/>
      <w:marBottom w:val="0"/>
      <w:divBdr>
        <w:top w:val="none" w:sz="0" w:space="0" w:color="auto"/>
        <w:left w:val="none" w:sz="0" w:space="0" w:color="auto"/>
        <w:bottom w:val="none" w:sz="0" w:space="0" w:color="auto"/>
        <w:right w:val="none" w:sz="0" w:space="0" w:color="auto"/>
      </w:divBdr>
    </w:div>
    <w:div w:id="384567970">
      <w:bodyDiv w:val="1"/>
      <w:marLeft w:val="0"/>
      <w:marRight w:val="0"/>
      <w:marTop w:val="0"/>
      <w:marBottom w:val="0"/>
      <w:divBdr>
        <w:top w:val="none" w:sz="0" w:space="0" w:color="auto"/>
        <w:left w:val="none" w:sz="0" w:space="0" w:color="auto"/>
        <w:bottom w:val="none" w:sz="0" w:space="0" w:color="auto"/>
        <w:right w:val="none" w:sz="0" w:space="0" w:color="auto"/>
      </w:divBdr>
      <w:divsChild>
        <w:div w:id="1132753795">
          <w:marLeft w:val="0"/>
          <w:marRight w:val="0"/>
          <w:marTop w:val="0"/>
          <w:marBottom w:val="0"/>
          <w:divBdr>
            <w:top w:val="none" w:sz="0" w:space="0" w:color="auto"/>
            <w:left w:val="none" w:sz="0" w:space="0" w:color="auto"/>
            <w:bottom w:val="none" w:sz="0" w:space="0" w:color="auto"/>
            <w:right w:val="none" w:sz="0" w:space="0" w:color="auto"/>
          </w:divBdr>
          <w:divsChild>
            <w:div w:id="9754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81079">
      <w:bodyDiv w:val="1"/>
      <w:marLeft w:val="0"/>
      <w:marRight w:val="0"/>
      <w:marTop w:val="0"/>
      <w:marBottom w:val="0"/>
      <w:divBdr>
        <w:top w:val="none" w:sz="0" w:space="0" w:color="auto"/>
        <w:left w:val="none" w:sz="0" w:space="0" w:color="auto"/>
        <w:bottom w:val="none" w:sz="0" w:space="0" w:color="auto"/>
        <w:right w:val="none" w:sz="0" w:space="0" w:color="auto"/>
      </w:divBdr>
    </w:div>
    <w:div w:id="703944420">
      <w:bodyDiv w:val="1"/>
      <w:marLeft w:val="0"/>
      <w:marRight w:val="0"/>
      <w:marTop w:val="0"/>
      <w:marBottom w:val="0"/>
      <w:divBdr>
        <w:top w:val="none" w:sz="0" w:space="0" w:color="auto"/>
        <w:left w:val="none" w:sz="0" w:space="0" w:color="auto"/>
        <w:bottom w:val="none" w:sz="0" w:space="0" w:color="auto"/>
        <w:right w:val="none" w:sz="0" w:space="0" w:color="auto"/>
      </w:divBdr>
    </w:div>
    <w:div w:id="797723559">
      <w:bodyDiv w:val="1"/>
      <w:marLeft w:val="0"/>
      <w:marRight w:val="0"/>
      <w:marTop w:val="0"/>
      <w:marBottom w:val="0"/>
      <w:divBdr>
        <w:top w:val="none" w:sz="0" w:space="0" w:color="auto"/>
        <w:left w:val="none" w:sz="0" w:space="0" w:color="auto"/>
        <w:bottom w:val="none" w:sz="0" w:space="0" w:color="auto"/>
        <w:right w:val="none" w:sz="0" w:space="0" w:color="auto"/>
      </w:divBdr>
    </w:div>
    <w:div w:id="951939045">
      <w:bodyDiv w:val="1"/>
      <w:marLeft w:val="0"/>
      <w:marRight w:val="0"/>
      <w:marTop w:val="0"/>
      <w:marBottom w:val="0"/>
      <w:divBdr>
        <w:top w:val="none" w:sz="0" w:space="0" w:color="auto"/>
        <w:left w:val="none" w:sz="0" w:space="0" w:color="auto"/>
        <w:bottom w:val="none" w:sz="0" w:space="0" w:color="auto"/>
        <w:right w:val="none" w:sz="0" w:space="0" w:color="auto"/>
      </w:divBdr>
    </w:div>
    <w:div w:id="1018855127">
      <w:bodyDiv w:val="1"/>
      <w:marLeft w:val="0"/>
      <w:marRight w:val="0"/>
      <w:marTop w:val="0"/>
      <w:marBottom w:val="0"/>
      <w:divBdr>
        <w:top w:val="none" w:sz="0" w:space="0" w:color="auto"/>
        <w:left w:val="none" w:sz="0" w:space="0" w:color="auto"/>
        <w:bottom w:val="none" w:sz="0" w:space="0" w:color="auto"/>
        <w:right w:val="none" w:sz="0" w:space="0" w:color="auto"/>
      </w:divBdr>
      <w:divsChild>
        <w:div w:id="255791081">
          <w:marLeft w:val="0"/>
          <w:marRight w:val="0"/>
          <w:marTop w:val="0"/>
          <w:marBottom w:val="0"/>
          <w:divBdr>
            <w:top w:val="none" w:sz="0" w:space="0" w:color="auto"/>
            <w:left w:val="none" w:sz="0" w:space="0" w:color="auto"/>
            <w:bottom w:val="none" w:sz="0" w:space="0" w:color="auto"/>
            <w:right w:val="none" w:sz="0" w:space="0" w:color="auto"/>
          </w:divBdr>
          <w:divsChild>
            <w:div w:id="1973510778">
              <w:marLeft w:val="0"/>
              <w:marRight w:val="0"/>
              <w:marTop w:val="0"/>
              <w:marBottom w:val="0"/>
              <w:divBdr>
                <w:top w:val="none" w:sz="0" w:space="0" w:color="auto"/>
                <w:left w:val="none" w:sz="0" w:space="0" w:color="auto"/>
                <w:bottom w:val="none" w:sz="0" w:space="0" w:color="auto"/>
                <w:right w:val="none" w:sz="0" w:space="0" w:color="auto"/>
              </w:divBdr>
              <w:divsChild>
                <w:div w:id="782070201">
                  <w:marLeft w:val="-150"/>
                  <w:marRight w:val="-150"/>
                  <w:marTop w:val="0"/>
                  <w:marBottom w:val="150"/>
                  <w:divBdr>
                    <w:top w:val="none" w:sz="0" w:space="0" w:color="auto"/>
                    <w:left w:val="none" w:sz="0" w:space="0" w:color="auto"/>
                    <w:bottom w:val="none" w:sz="0" w:space="0" w:color="auto"/>
                    <w:right w:val="none" w:sz="0" w:space="0" w:color="auto"/>
                  </w:divBdr>
                  <w:divsChild>
                    <w:div w:id="2017531161">
                      <w:marLeft w:val="0"/>
                      <w:marRight w:val="0"/>
                      <w:marTop w:val="0"/>
                      <w:marBottom w:val="0"/>
                      <w:divBdr>
                        <w:top w:val="none" w:sz="0" w:space="0" w:color="auto"/>
                        <w:left w:val="none" w:sz="0" w:space="0" w:color="auto"/>
                        <w:bottom w:val="none" w:sz="0" w:space="0" w:color="auto"/>
                        <w:right w:val="none" w:sz="0" w:space="0" w:color="auto"/>
                      </w:divBdr>
                      <w:divsChild>
                        <w:div w:id="1127358299">
                          <w:marLeft w:val="0"/>
                          <w:marRight w:val="0"/>
                          <w:marTop w:val="0"/>
                          <w:marBottom w:val="0"/>
                          <w:divBdr>
                            <w:top w:val="none" w:sz="0" w:space="0" w:color="auto"/>
                            <w:left w:val="none" w:sz="0" w:space="0" w:color="auto"/>
                            <w:bottom w:val="none" w:sz="0" w:space="0" w:color="auto"/>
                            <w:right w:val="none" w:sz="0" w:space="0" w:color="auto"/>
                          </w:divBdr>
                          <w:divsChild>
                            <w:div w:id="245266922">
                              <w:marLeft w:val="-75"/>
                              <w:marRight w:val="-75"/>
                              <w:marTop w:val="0"/>
                              <w:marBottom w:val="0"/>
                              <w:divBdr>
                                <w:top w:val="none" w:sz="0" w:space="0" w:color="auto"/>
                                <w:left w:val="none" w:sz="0" w:space="0" w:color="auto"/>
                                <w:bottom w:val="none" w:sz="0" w:space="0" w:color="auto"/>
                                <w:right w:val="none" w:sz="0" w:space="0" w:color="auto"/>
                              </w:divBdr>
                              <w:divsChild>
                                <w:div w:id="1002707540">
                                  <w:marLeft w:val="0"/>
                                  <w:marRight w:val="0"/>
                                  <w:marTop w:val="0"/>
                                  <w:marBottom w:val="0"/>
                                  <w:divBdr>
                                    <w:top w:val="none" w:sz="0" w:space="0" w:color="auto"/>
                                    <w:left w:val="none" w:sz="0" w:space="0" w:color="auto"/>
                                    <w:bottom w:val="none" w:sz="0" w:space="0" w:color="auto"/>
                                    <w:right w:val="none" w:sz="0" w:space="0" w:color="auto"/>
                                  </w:divBdr>
                                  <w:divsChild>
                                    <w:div w:id="1158808281">
                                      <w:marLeft w:val="0"/>
                                      <w:marRight w:val="0"/>
                                      <w:marTop w:val="0"/>
                                      <w:marBottom w:val="0"/>
                                      <w:divBdr>
                                        <w:top w:val="none" w:sz="0" w:space="0" w:color="auto"/>
                                        <w:left w:val="none" w:sz="0" w:space="0" w:color="auto"/>
                                        <w:bottom w:val="none" w:sz="0" w:space="0" w:color="auto"/>
                                        <w:right w:val="none" w:sz="0" w:space="0" w:color="auto"/>
                                      </w:divBdr>
                                      <w:divsChild>
                                        <w:div w:id="123162438">
                                          <w:marLeft w:val="0"/>
                                          <w:marRight w:val="0"/>
                                          <w:marTop w:val="0"/>
                                          <w:marBottom w:val="0"/>
                                          <w:divBdr>
                                            <w:top w:val="none" w:sz="0" w:space="0" w:color="auto"/>
                                            <w:left w:val="none" w:sz="0" w:space="0" w:color="auto"/>
                                            <w:bottom w:val="none" w:sz="0" w:space="0" w:color="auto"/>
                                            <w:right w:val="none" w:sz="0" w:space="0" w:color="auto"/>
                                          </w:divBdr>
                                          <w:divsChild>
                                            <w:div w:id="1748725094">
                                              <w:marLeft w:val="0"/>
                                              <w:marRight w:val="0"/>
                                              <w:marTop w:val="0"/>
                                              <w:marBottom w:val="0"/>
                                              <w:divBdr>
                                                <w:top w:val="none" w:sz="0" w:space="0" w:color="auto"/>
                                                <w:left w:val="none" w:sz="0" w:space="0" w:color="auto"/>
                                                <w:bottom w:val="none" w:sz="0" w:space="0" w:color="auto"/>
                                                <w:right w:val="none" w:sz="0" w:space="0" w:color="auto"/>
                                              </w:divBdr>
                                              <w:divsChild>
                                                <w:div w:id="1374814524">
                                                  <w:marLeft w:val="0"/>
                                                  <w:marRight w:val="0"/>
                                                  <w:marTop w:val="0"/>
                                                  <w:marBottom w:val="0"/>
                                                  <w:divBdr>
                                                    <w:top w:val="none" w:sz="0" w:space="0" w:color="auto"/>
                                                    <w:left w:val="none" w:sz="0" w:space="0" w:color="auto"/>
                                                    <w:bottom w:val="none" w:sz="0" w:space="0" w:color="auto"/>
                                                    <w:right w:val="none" w:sz="0" w:space="0" w:color="auto"/>
                                                  </w:divBdr>
                                                  <w:divsChild>
                                                    <w:div w:id="8651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17390">
                      <w:marLeft w:val="0"/>
                      <w:marRight w:val="0"/>
                      <w:marTop w:val="0"/>
                      <w:marBottom w:val="0"/>
                      <w:divBdr>
                        <w:top w:val="none" w:sz="0" w:space="0" w:color="auto"/>
                        <w:left w:val="none" w:sz="0" w:space="0" w:color="auto"/>
                        <w:bottom w:val="none" w:sz="0" w:space="0" w:color="auto"/>
                        <w:right w:val="none" w:sz="0" w:space="0" w:color="auto"/>
                      </w:divBdr>
                      <w:divsChild>
                        <w:div w:id="1981569566">
                          <w:marLeft w:val="0"/>
                          <w:marRight w:val="0"/>
                          <w:marTop w:val="0"/>
                          <w:marBottom w:val="0"/>
                          <w:divBdr>
                            <w:top w:val="none" w:sz="0" w:space="0" w:color="auto"/>
                            <w:left w:val="none" w:sz="0" w:space="0" w:color="auto"/>
                            <w:bottom w:val="none" w:sz="0" w:space="0" w:color="auto"/>
                            <w:right w:val="none" w:sz="0" w:space="0" w:color="auto"/>
                          </w:divBdr>
                          <w:divsChild>
                            <w:div w:id="1794789668">
                              <w:marLeft w:val="-75"/>
                              <w:marRight w:val="-75"/>
                              <w:marTop w:val="0"/>
                              <w:marBottom w:val="0"/>
                              <w:divBdr>
                                <w:top w:val="none" w:sz="0" w:space="0" w:color="auto"/>
                                <w:left w:val="none" w:sz="0" w:space="0" w:color="auto"/>
                                <w:bottom w:val="none" w:sz="0" w:space="0" w:color="auto"/>
                                <w:right w:val="none" w:sz="0" w:space="0" w:color="auto"/>
                              </w:divBdr>
                              <w:divsChild>
                                <w:div w:id="1859856366">
                                  <w:marLeft w:val="0"/>
                                  <w:marRight w:val="0"/>
                                  <w:marTop w:val="0"/>
                                  <w:marBottom w:val="0"/>
                                  <w:divBdr>
                                    <w:top w:val="none" w:sz="0" w:space="0" w:color="auto"/>
                                    <w:left w:val="none" w:sz="0" w:space="0" w:color="auto"/>
                                    <w:bottom w:val="none" w:sz="0" w:space="0" w:color="auto"/>
                                    <w:right w:val="none" w:sz="0" w:space="0" w:color="auto"/>
                                  </w:divBdr>
                                </w:div>
                                <w:div w:id="2002614847">
                                  <w:marLeft w:val="0"/>
                                  <w:marRight w:val="0"/>
                                  <w:marTop w:val="0"/>
                                  <w:marBottom w:val="0"/>
                                  <w:divBdr>
                                    <w:top w:val="none" w:sz="0" w:space="0" w:color="auto"/>
                                    <w:left w:val="none" w:sz="0" w:space="0" w:color="auto"/>
                                    <w:bottom w:val="none" w:sz="0" w:space="0" w:color="auto"/>
                                    <w:right w:val="none" w:sz="0" w:space="0" w:color="auto"/>
                                  </w:divBdr>
                                  <w:divsChild>
                                    <w:div w:id="918095922">
                                      <w:marLeft w:val="0"/>
                                      <w:marRight w:val="0"/>
                                      <w:marTop w:val="0"/>
                                      <w:marBottom w:val="0"/>
                                      <w:divBdr>
                                        <w:top w:val="none" w:sz="0" w:space="0" w:color="auto"/>
                                        <w:left w:val="none" w:sz="0" w:space="0" w:color="auto"/>
                                        <w:bottom w:val="none" w:sz="0" w:space="0" w:color="auto"/>
                                        <w:right w:val="none" w:sz="0" w:space="0" w:color="auto"/>
                                      </w:divBdr>
                                      <w:divsChild>
                                        <w:div w:id="1295869273">
                                          <w:marLeft w:val="0"/>
                                          <w:marRight w:val="0"/>
                                          <w:marTop w:val="0"/>
                                          <w:marBottom w:val="0"/>
                                          <w:divBdr>
                                            <w:top w:val="none" w:sz="0" w:space="0" w:color="auto"/>
                                            <w:left w:val="none" w:sz="0" w:space="0" w:color="auto"/>
                                            <w:bottom w:val="none" w:sz="0" w:space="0" w:color="auto"/>
                                            <w:right w:val="none" w:sz="0" w:space="0" w:color="auto"/>
                                          </w:divBdr>
                                          <w:divsChild>
                                            <w:div w:id="634914445">
                                              <w:marLeft w:val="0"/>
                                              <w:marRight w:val="0"/>
                                              <w:marTop w:val="0"/>
                                              <w:marBottom w:val="0"/>
                                              <w:divBdr>
                                                <w:top w:val="none" w:sz="0" w:space="0" w:color="auto"/>
                                                <w:left w:val="none" w:sz="0" w:space="0" w:color="auto"/>
                                                <w:bottom w:val="none" w:sz="0" w:space="0" w:color="auto"/>
                                                <w:right w:val="none" w:sz="0" w:space="0" w:color="auto"/>
                                              </w:divBdr>
                                              <w:divsChild>
                                                <w:div w:id="969700548">
                                                  <w:marLeft w:val="0"/>
                                                  <w:marRight w:val="0"/>
                                                  <w:marTop w:val="0"/>
                                                  <w:marBottom w:val="0"/>
                                                  <w:divBdr>
                                                    <w:top w:val="none" w:sz="0" w:space="0" w:color="auto"/>
                                                    <w:left w:val="none" w:sz="0" w:space="0" w:color="auto"/>
                                                    <w:bottom w:val="none" w:sz="0" w:space="0" w:color="auto"/>
                                                    <w:right w:val="none" w:sz="0" w:space="0" w:color="auto"/>
                                                  </w:divBdr>
                                                  <w:divsChild>
                                                    <w:div w:id="1757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561943">
                      <w:marLeft w:val="0"/>
                      <w:marRight w:val="0"/>
                      <w:marTop w:val="0"/>
                      <w:marBottom w:val="0"/>
                      <w:divBdr>
                        <w:top w:val="none" w:sz="0" w:space="0" w:color="auto"/>
                        <w:left w:val="none" w:sz="0" w:space="0" w:color="auto"/>
                        <w:bottom w:val="none" w:sz="0" w:space="0" w:color="auto"/>
                        <w:right w:val="none" w:sz="0" w:space="0" w:color="auto"/>
                      </w:divBdr>
                      <w:divsChild>
                        <w:div w:id="680592454">
                          <w:marLeft w:val="0"/>
                          <w:marRight w:val="0"/>
                          <w:marTop w:val="0"/>
                          <w:marBottom w:val="0"/>
                          <w:divBdr>
                            <w:top w:val="none" w:sz="0" w:space="0" w:color="auto"/>
                            <w:left w:val="none" w:sz="0" w:space="0" w:color="auto"/>
                            <w:bottom w:val="none" w:sz="0" w:space="0" w:color="auto"/>
                            <w:right w:val="none" w:sz="0" w:space="0" w:color="auto"/>
                          </w:divBdr>
                          <w:divsChild>
                            <w:div w:id="1459032336">
                              <w:marLeft w:val="-75"/>
                              <w:marRight w:val="-75"/>
                              <w:marTop w:val="0"/>
                              <w:marBottom w:val="0"/>
                              <w:divBdr>
                                <w:top w:val="none" w:sz="0" w:space="0" w:color="auto"/>
                                <w:left w:val="none" w:sz="0" w:space="0" w:color="auto"/>
                                <w:bottom w:val="none" w:sz="0" w:space="0" w:color="auto"/>
                                <w:right w:val="none" w:sz="0" w:space="0" w:color="auto"/>
                              </w:divBdr>
                              <w:divsChild>
                                <w:div w:id="447823691">
                                  <w:marLeft w:val="0"/>
                                  <w:marRight w:val="0"/>
                                  <w:marTop w:val="0"/>
                                  <w:marBottom w:val="0"/>
                                  <w:divBdr>
                                    <w:top w:val="none" w:sz="0" w:space="0" w:color="auto"/>
                                    <w:left w:val="none" w:sz="0" w:space="0" w:color="auto"/>
                                    <w:bottom w:val="none" w:sz="0" w:space="0" w:color="auto"/>
                                    <w:right w:val="none" w:sz="0" w:space="0" w:color="auto"/>
                                  </w:divBdr>
                                </w:div>
                                <w:div w:id="1716928061">
                                  <w:marLeft w:val="0"/>
                                  <w:marRight w:val="0"/>
                                  <w:marTop w:val="0"/>
                                  <w:marBottom w:val="0"/>
                                  <w:divBdr>
                                    <w:top w:val="none" w:sz="0" w:space="0" w:color="auto"/>
                                    <w:left w:val="none" w:sz="0" w:space="0" w:color="auto"/>
                                    <w:bottom w:val="none" w:sz="0" w:space="0" w:color="auto"/>
                                    <w:right w:val="none" w:sz="0" w:space="0" w:color="auto"/>
                                  </w:divBdr>
                                  <w:divsChild>
                                    <w:div w:id="1807820465">
                                      <w:marLeft w:val="0"/>
                                      <w:marRight w:val="0"/>
                                      <w:marTop w:val="0"/>
                                      <w:marBottom w:val="0"/>
                                      <w:divBdr>
                                        <w:top w:val="none" w:sz="0" w:space="0" w:color="auto"/>
                                        <w:left w:val="none" w:sz="0" w:space="0" w:color="auto"/>
                                        <w:bottom w:val="none" w:sz="0" w:space="0" w:color="auto"/>
                                        <w:right w:val="none" w:sz="0" w:space="0" w:color="auto"/>
                                      </w:divBdr>
                                      <w:divsChild>
                                        <w:div w:id="973870651">
                                          <w:marLeft w:val="0"/>
                                          <w:marRight w:val="0"/>
                                          <w:marTop w:val="0"/>
                                          <w:marBottom w:val="0"/>
                                          <w:divBdr>
                                            <w:top w:val="none" w:sz="0" w:space="0" w:color="auto"/>
                                            <w:left w:val="none" w:sz="0" w:space="0" w:color="auto"/>
                                            <w:bottom w:val="none" w:sz="0" w:space="0" w:color="auto"/>
                                            <w:right w:val="none" w:sz="0" w:space="0" w:color="auto"/>
                                          </w:divBdr>
                                          <w:divsChild>
                                            <w:div w:id="1233271797">
                                              <w:marLeft w:val="0"/>
                                              <w:marRight w:val="0"/>
                                              <w:marTop w:val="0"/>
                                              <w:marBottom w:val="0"/>
                                              <w:divBdr>
                                                <w:top w:val="none" w:sz="0" w:space="0" w:color="auto"/>
                                                <w:left w:val="none" w:sz="0" w:space="0" w:color="auto"/>
                                                <w:bottom w:val="none" w:sz="0" w:space="0" w:color="auto"/>
                                                <w:right w:val="none" w:sz="0" w:space="0" w:color="auto"/>
                                              </w:divBdr>
                                              <w:divsChild>
                                                <w:div w:id="1474641953">
                                                  <w:marLeft w:val="0"/>
                                                  <w:marRight w:val="0"/>
                                                  <w:marTop w:val="0"/>
                                                  <w:marBottom w:val="0"/>
                                                  <w:divBdr>
                                                    <w:top w:val="none" w:sz="0" w:space="0" w:color="auto"/>
                                                    <w:left w:val="none" w:sz="0" w:space="0" w:color="auto"/>
                                                    <w:bottom w:val="none" w:sz="0" w:space="0" w:color="auto"/>
                                                    <w:right w:val="none" w:sz="0" w:space="0" w:color="auto"/>
                                                  </w:divBdr>
                                                  <w:divsChild>
                                                    <w:div w:id="7300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747312">
          <w:marLeft w:val="0"/>
          <w:marRight w:val="0"/>
          <w:marTop w:val="0"/>
          <w:marBottom w:val="0"/>
          <w:divBdr>
            <w:top w:val="none" w:sz="0" w:space="0" w:color="auto"/>
            <w:left w:val="none" w:sz="0" w:space="0" w:color="auto"/>
            <w:bottom w:val="none" w:sz="0" w:space="0" w:color="auto"/>
            <w:right w:val="none" w:sz="0" w:space="0" w:color="auto"/>
          </w:divBdr>
          <w:divsChild>
            <w:div w:id="808059492">
              <w:marLeft w:val="0"/>
              <w:marRight w:val="0"/>
              <w:marTop w:val="0"/>
              <w:marBottom w:val="0"/>
              <w:divBdr>
                <w:top w:val="none" w:sz="0" w:space="0" w:color="auto"/>
                <w:left w:val="none" w:sz="0" w:space="0" w:color="auto"/>
                <w:bottom w:val="none" w:sz="0" w:space="0" w:color="auto"/>
                <w:right w:val="none" w:sz="0" w:space="0" w:color="auto"/>
              </w:divBdr>
              <w:divsChild>
                <w:div w:id="18283987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51838775">
      <w:bodyDiv w:val="1"/>
      <w:marLeft w:val="0"/>
      <w:marRight w:val="0"/>
      <w:marTop w:val="0"/>
      <w:marBottom w:val="0"/>
      <w:divBdr>
        <w:top w:val="none" w:sz="0" w:space="0" w:color="auto"/>
        <w:left w:val="none" w:sz="0" w:space="0" w:color="auto"/>
        <w:bottom w:val="none" w:sz="0" w:space="0" w:color="auto"/>
        <w:right w:val="none" w:sz="0" w:space="0" w:color="auto"/>
      </w:divBdr>
    </w:div>
    <w:div w:id="1441946876">
      <w:bodyDiv w:val="1"/>
      <w:marLeft w:val="0"/>
      <w:marRight w:val="0"/>
      <w:marTop w:val="0"/>
      <w:marBottom w:val="0"/>
      <w:divBdr>
        <w:top w:val="none" w:sz="0" w:space="0" w:color="auto"/>
        <w:left w:val="none" w:sz="0" w:space="0" w:color="auto"/>
        <w:bottom w:val="none" w:sz="0" w:space="0" w:color="auto"/>
        <w:right w:val="none" w:sz="0" w:space="0" w:color="auto"/>
      </w:divBdr>
    </w:div>
    <w:div w:id="1537544347">
      <w:bodyDiv w:val="1"/>
      <w:marLeft w:val="0"/>
      <w:marRight w:val="0"/>
      <w:marTop w:val="0"/>
      <w:marBottom w:val="0"/>
      <w:divBdr>
        <w:top w:val="none" w:sz="0" w:space="0" w:color="auto"/>
        <w:left w:val="none" w:sz="0" w:space="0" w:color="auto"/>
        <w:bottom w:val="none" w:sz="0" w:space="0" w:color="auto"/>
        <w:right w:val="none" w:sz="0" w:space="0" w:color="auto"/>
      </w:divBdr>
      <w:divsChild>
        <w:div w:id="69010979">
          <w:marLeft w:val="0"/>
          <w:marRight w:val="0"/>
          <w:marTop w:val="0"/>
          <w:marBottom w:val="75"/>
          <w:divBdr>
            <w:top w:val="none" w:sz="0" w:space="0" w:color="auto"/>
            <w:left w:val="none" w:sz="0" w:space="0" w:color="auto"/>
            <w:bottom w:val="none" w:sz="0" w:space="0" w:color="auto"/>
            <w:right w:val="none" w:sz="0" w:space="0" w:color="auto"/>
          </w:divBdr>
        </w:div>
        <w:div w:id="1821657826">
          <w:marLeft w:val="0"/>
          <w:marRight w:val="0"/>
          <w:marTop w:val="0"/>
          <w:marBottom w:val="75"/>
          <w:divBdr>
            <w:top w:val="none" w:sz="0" w:space="0" w:color="auto"/>
            <w:left w:val="none" w:sz="0" w:space="0" w:color="auto"/>
            <w:bottom w:val="none" w:sz="0" w:space="0" w:color="auto"/>
            <w:right w:val="none" w:sz="0" w:space="0" w:color="auto"/>
          </w:divBdr>
        </w:div>
      </w:divsChild>
    </w:div>
    <w:div w:id="1583563987">
      <w:bodyDiv w:val="1"/>
      <w:marLeft w:val="0"/>
      <w:marRight w:val="0"/>
      <w:marTop w:val="0"/>
      <w:marBottom w:val="0"/>
      <w:divBdr>
        <w:top w:val="none" w:sz="0" w:space="0" w:color="auto"/>
        <w:left w:val="none" w:sz="0" w:space="0" w:color="auto"/>
        <w:bottom w:val="none" w:sz="0" w:space="0" w:color="auto"/>
        <w:right w:val="none" w:sz="0" w:space="0" w:color="auto"/>
      </w:divBdr>
    </w:div>
    <w:div w:id="1711764094">
      <w:bodyDiv w:val="1"/>
      <w:marLeft w:val="0"/>
      <w:marRight w:val="0"/>
      <w:marTop w:val="0"/>
      <w:marBottom w:val="0"/>
      <w:divBdr>
        <w:top w:val="none" w:sz="0" w:space="0" w:color="auto"/>
        <w:left w:val="none" w:sz="0" w:space="0" w:color="auto"/>
        <w:bottom w:val="none" w:sz="0" w:space="0" w:color="auto"/>
        <w:right w:val="none" w:sz="0" w:space="0" w:color="auto"/>
      </w:divBdr>
    </w:div>
    <w:div w:id="188259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gss.nsta.org/AccessStandardsByDCI.aspx" TargetMode="External"/><Relationship Id="rId18" Type="http://schemas.openxmlformats.org/officeDocument/2006/relationships/hyperlink" Target="https://docs.google.com/presentation/d/1SJpHQ9RQ7XSvSU4STol8LyqFSFSlhoDs9qZPL3W-GjI/edit?usp=sharing" TargetMode="External"/><Relationship Id="rId26" Type="http://schemas.openxmlformats.org/officeDocument/2006/relationships/hyperlink" Target="https://docs.google.com/presentation/d/1MNiyZDNLOH8tV8N94_qr8j_D5uCILvVGjSQwYraQOSQ/edit?usp=sharing" TargetMode="External"/><Relationship Id="rId39" Type="http://schemas.openxmlformats.org/officeDocument/2006/relationships/theme" Target="theme/theme1.xml"/><Relationship Id="rId21" Type="http://schemas.openxmlformats.org/officeDocument/2006/relationships/hyperlink" Target="https://docs.google.com/presentation/d/1qpKNmxEy0vE19n-xpnsjJvhUe0dBUq7An7Qzqsf3Xx8/edit?usp=sharing"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ngss.nsta.org/AccessStandardsByTopic.aspx" TargetMode="External"/><Relationship Id="rId17" Type="http://schemas.openxmlformats.org/officeDocument/2006/relationships/hyperlink" Target="https://www.nextgenscience.org/sites/default/files/evidence_statement/black_white/HS-ESS3-2%20Evidence%20Statements%20June%202015%20asterisks.pdf" TargetMode="External"/><Relationship Id="rId25" Type="http://schemas.openxmlformats.org/officeDocument/2006/relationships/hyperlink" Target="https://www.youtube.com/watch?v=CExKqst1CPQ&amp;feature=emb_logo"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xtgenscience.org/pe/hs-ess3-2-earth-and-human-activity" TargetMode="External"/><Relationship Id="rId20" Type="http://schemas.openxmlformats.org/officeDocument/2006/relationships/hyperlink" Target="https://www.youtube.com/watch?v=DiNaJAk20hw&amp;feature=emb_logo" TargetMode="External"/><Relationship Id="rId29" Type="http://schemas.openxmlformats.org/officeDocument/2006/relationships/hyperlink" Target="https://ourworldindata.org/grapher/share-of-primary-energy-consumption-by-source?time=earliest..latest&amp;country=~S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three-dimensions" TargetMode="External"/><Relationship Id="rId24" Type="http://schemas.openxmlformats.org/officeDocument/2006/relationships/hyperlink" Target="https://docs.google.com/presentation/d/16GljEtikxdoL8ZG9nREUrMIc5XAP7QWhfbbr8FOHhHs/edit?usp=sharin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extgenscience.org/sites/default/files/resource/files/Appendix%20F%20%20Science%20and%20Engineering%20Practices%20in%20the%20NGSS%20-%20FINAL%20060513.pdf" TargetMode="External"/><Relationship Id="rId23" Type="http://schemas.openxmlformats.org/officeDocument/2006/relationships/hyperlink" Target="https://docs.google.com/presentation/d/1f7MNMntKg0MJCYs17VgTrUJ3I4BA6ib8kyFab-rwICs/edit?usp=sharing" TargetMode="External"/><Relationship Id="rId28" Type="http://schemas.openxmlformats.org/officeDocument/2006/relationships/hyperlink" Target="https://www.eia.gov/" TargetMode="External"/><Relationship Id="rId36" Type="http://schemas.openxmlformats.org/officeDocument/2006/relationships/header" Target="header3.xml"/><Relationship Id="rId10" Type="http://schemas.openxmlformats.org/officeDocument/2006/relationships/hyperlink" Target="https://www.nextgenscience.org/evidence-statements" TargetMode="External"/><Relationship Id="rId19" Type="http://schemas.openxmlformats.org/officeDocument/2006/relationships/hyperlink" Target="https://docs.google.com/spreadsheets/d/1e9PGi94k0f4K7C98uEraY29QlviTmDoRAGj--KhZnig/edit?usp=sharing" TargetMode="External"/><Relationship Id="rId31" Type="http://schemas.openxmlformats.org/officeDocument/2006/relationships/hyperlink" Target="https://www.researchgate.net/deref/http%3A%2F%2Fdx.doi.org%2F10.3390%2Fcli5040088" TargetMode="External"/><Relationship Id="rId4" Type="http://schemas.openxmlformats.org/officeDocument/2006/relationships/webSettings" Target="webSettings.xml"/><Relationship Id="rId9" Type="http://schemas.openxmlformats.org/officeDocument/2006/relationships/hyperlink" Target="https://www.nextgenscience.org/search-standards?keys=&amp;type%5B%5D=performance_expectation" TargetMode="External"/><Relationship Id="rId14" Type="http://schemas.openxmlformats.org/officeDocument/2006/relationships/hyperlink" Target="https://ngss.nsta.org/ngss-tools.aspx" TargetMode="External"/><Relationship Id="rId22" Type="http://schemas.openxmlformats.org/officeDocument/2006/relationships/hyperlink" Target="https://www.youtube.com/watch?v=hwDTYywgXbs&amp;feature=emb_logo" TargetMode="External"/><Relationship Id="rId27" Type="http://schemas.openxmlformats.org/officeDocument/2006/relationships/hyperlink" Target="https://classroom.switchon.org/" TargetMode="External"/><Relationship Id="rId30" Type="http://schemas.openxmlformats.org/officeDocument/2006/relationships/hyperlink" Target="https://www.youtube.com/watch?v=fuFL5ETw6oQ" TargetMode="External"/><Relationship Id="rId35" Type="http://schemas.openxmlformats.org/officeDocument/2006/relationships/footer" Target="footer2.xml"/><Relationship Id="rId8" Type="http://schemas.openxmlformats.org/officeDocument/2006/relationships/hyperlink" Target="https://www.nextgenscience.org/search-standards?keys=&amp;type%5B%5D=performance_expectation"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Ellins, Katherine K</cp:lastModifiedBy>
  <cp:revision>2</cp:revision>
  <dcterms:created xsi:type="dcterms:W3CDTF">2021-07-21T14:08:00Z</dcterms:created>
  <dcterms:modified xsi:type="dcterms:W3CDTF">2021-07-21T14:08:00Z</dcterms:modified>
</cp:coreProperties>
</file>